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ookmark=id.1fob9te" w:colFirst="0" w:colLast="0" w:displacedByCustomXml="next"/>
    <w:bookmarkEnd w:id="0" w:displacedByCustomXml="next"/>
    <w:bookmarkStart w:id="1" w:name="bookmark=id.30j0zll" w:colFirst="0" w:colLast="0" w:displacedByCustomXml="next"/>
    <w:bookmarkEnd w:id="1" w:displacedByCustomXml="next"/>
    <w:sdt>
      <w:sdtPr>
        <w:tag w:val="goog_rdk_0"/>
        <w:id w:val="1353845490"/>
      </w:sdtPr>
      <w:sdtEndPr/>
      <w:sdtContent>
        <w:sdt>
          <w:sdtPr>
            <w:rPr>
              <w:rFonts w:ascii="Times New Roman" w:eastAsia="Times New Roman" w:hAnsi="Times New Roman" w:cs="Times New Roman"/>
              <w:b/>
              <w:bCs/>
              <w:color w:val="000000"/>
              <w:kern w:val="1"/>
              <w:sz w:val="24"/>
              <w:szCs w:val="24"/>
              <w:lang w:val="en-US" w:eastAsia="id-ID"/>
            </w:rPr>
            <w:tag w:val="goog_rdk_0"/>
            <w:id w:val="1039862226"/>
          </w:sdtPr>
          <w:sdtEndPr>
            <w:rPr>
              <w:rFonts w:ascii="Calibri" w:eastAsia="Calibri" w:hAnsi="Calibri" w:cs="Calibri"/>
              <w:b w:val="0"/>
              <w:bCs w:val="0"/>
              <w:color w:val="auto"/>
              <w:kern w:val="0"/>
              <w:sz w:val="22"/>
              <w:szCs w:val="22"/>
              <w:lang w:val="id-ID" w:eastAsia="en-US"/>
            </w:rPr>
          </w:sdtEndPr>
          <w:sdtContent>
            <w:sdt>
              <w:sdtPr>
                <w:rPr>
                  <w:rFonts w:ascii="Times New Roman" w:eastAsia="Times New Roman" w:hAnsi="Times New Roman" w:cs="Times New Roman"/>
                  <w:b/>
                  <w:bCs/>
                  <w:color w:val="000000"/>
                  <w:spacing w:val="-10"/>
                  <w:kern w:val="28"/>
                  <w:sz w:val="56"/>
                  <w:szCs w:val="56"/>
                  <w:lang w:val="en-US" w:eastAsia="id-ID"/>
                  <w14:ligatures w14:val="standardContextual"/>
                </w:rPr>
                <w:tag w:val="goog_rdk_0"/>
                <w:id w:val="827097839"/>
              </w:sdtPr>
              <w:sdtEndPr>
                <w:rPr>
                  <w:rFonts w:ascii="Calibri" w:eastAsia="Calibri" w:hAnsi="Calibri" w:cs="Calibri"/>
                  <w:b w:val="0"/>
                  <w:bCs w:val="0"/>
                  <w:color w:val="auto"/>
                  <w:spacing w:val="0"/>
                  <w:kern w:val="0"/>
                  <w:sz w:val="22"/>
                  <w:szCs w:val="22"/>
                  <w:lang w:val="id-ID" w:eastAsia="en-US"/>
                  <w14:ligatures w14:val="none"/>
                </w:rPr>
              </w:sdtEndPr>
              <w:sdtContent>
                <w:sdt>
                  <w:sdtPr>
                    <w:rPr>
                      <w:rFonts w:ascii="Times New Roman" w:eastAsia="Times New Roman" w:hAnsi="Times New Roman" w:cs="Times New Roman"/>
                      <w:b/>
                      <w:bCs/>
                      <w:color w:val="000000"/>
                      <w:spacing w:val="-10"/>
                      <w:kern w:val="28"/>
                      <w:sz w:val="56"/>
                      <w:szCs w:val="56"/>
                      <w:lang w:val="en-US" w:eastAsia="id-ID"/>
                      <w14:ligatures w14:val="standardContextual"/>
                    </w:rPr>
                    <w:tag w:val="goog_rdk_0"/>
                    <w:id w:val="-1379925357"/>
                  </w:sdtPr>
                  <w:sdtEndPr>
                    <w:rPr>
                      <w:rFonts w:ascii="Calibri" w:eastAsia="Calibri" w:hAnsi="Calibri" w:cs="Calibri"/>
                      <w:b w:val="0"/>
                      <w:bCs w:val="0"/>
                      <w:color w:val="auto"/>
                      <w:spacing w:val="0"/>
                      <w:kern w:val="0"/>
                      <w:sz w:val="22"/>
                      <w:szCs w:val="22"/>
                      <w:lang w:val="id-ID" w:eastAsia="en-US"/>
                      <w14:ligatures w14:val="none"/>
                    </w:rPr>
                  </w:sdtEndPr>
                  <w:sdtContent>
                    <w:sdt>
                      <w:sdtPr>
                        <w:rPr>
                          <w:rFonts w:ascii="Times New Roman" w:eastAsia="Times New Roman" w:hAnsi="Times New Roman" w:cs="Times New Roman"/>
                          <w:b/>
                          <w:bCs/>
                          <w:color w:val="000000"/>
                          <w:spacing w:val="-10"/>
                          <w:kern w:val="28"/>
                          <w:sz w:val="56"/>
                          <w:szCs w:val="56"/>
                          <w:lang w:val="en-US" w:eastAsia="id-ID"/>
                          <w14:ligatures w14:val="standardContextual"/>
                        </w:rPr>
                        <w:tag w:val="goog_rdk_0"/>
                        <w:id w:val="1692720973"/>
                      </w:sdtPr>
                      <w:sdtEndPr>
                        <w:rPr>
                          <w:rFonts w:ascii="Calibri" w:eastAsia="Calibri" w:hAnsi="Calibri" w:cs="Calibri"/>
                          <w:b w:val="0"/>
                          <w:bCs w:val="0"/>
                          <w:color w:val="auto"/>
                          <w:spacing w:val="0"/>
                          <w:kern w:val="0"/>
                          <w:sz w:val="22"/>
                          <w:szCs w:val="22"/>
                          <w:lang w:val="id-ID" w:eastAsia="en-US"/>
                          <w14:ligatures w14:val="none"/>
                        </w:rPr>
                      </w:sdtEndPr>
                      <w:sdtContent>
                        <w:sdt>
                          <w:sdtPr>
                            <w:rPr>
                              <w:rFonts w:ascii="Times New Roman" w:eastAsia="Times New Roman" w:hAnsi="Times New Roman" w:cs="Times New Roman"/>
                              <w:b/>
                              <w:bCs/>
                              <w:color w:val="000000"/>
                              <w:spacing w:val="-10"/>
                              <w:kern w:val="28"/>
                              <w:sz w:val="56"/>
                              <w:szCs w:val="56"/>
                              <w:lang w:val="en-US" w:eastAsia="id-ID"/>
                              <w14:ligatures w14:val="standardContextual"/>
                            </w:rPr>
                            <w:tag w:val="goog_rdk_0"/>
                            <w:id w:val="2082484644"/>
                          </w:sdtPr>
                          <w:sdtEndPr>
                            <w:rPr>
                              <w:rFonts w:ascii="Calibri" w:eastAsia="Calibri" w:hAnsi="Calibri" w:cs="Calibri"/>
                              <w:b w:val="0"/>
                              <w:bCs w:val="0"/>
                              <w:color w:val="auto"/>
                              <w:spacing w:val="0"/>
                              <w:kern w:val="0"/>
                              <w:sz w:val="22"/>
                              <w:szCs w:val="22"/>
                              <w:lang w:val="id-ID" w:eastAsia="en-US"/>
                              <w14:ligatures w14:val="none"/>
                            </w:rPr>
                          </w:sdtEndPr>
                          <w:sdtContent>
                            <w:sdt>
                              <w:sdtPr>
                                <w:rPr>
                                  <w:rFonts w:ascii="Cambria" w:eastAsia="Times New Roman" w:hAnsi="Cambria" w:cs="Cambria"/>
                                  <w:b/>
                                  <w:bCs/>
                                  <w:color w:val="000000"/>
                                  <w:spacing w:val="-10"/>
                                  <w:kern w:val="28"/>
                                  <w:sz w:val="56"/>
                                  <w:szCs w:val="56"/>
                                  <w:lang w:val="en-US" w:eastAsia="id-ID"/>
                                  <w14:ligatures w14:val="standardContextual"/>
                                </w:rPr>
                                <w:tag w:val="goog_rdk_0"/>
                                <w:id w:val="-418715908"/>
                              </w:sdtPr>
                              <w:sdtEndPr>
                                <w:rPr>
                                  <w:rFonts w:ascii="Calibri" w:eastAsia="Calibri" w:hAnsi="Calibri" w:cs="Calibri"/>
                                  <w:b w:val="0"/>
                                  <w:bCs w:val="0"/>
                                  <w:color w:val="auto"/>
                                  <w:spacing w:val="0"/>
                                  <w:kern w:val="0"/>
                                  <w:sz w:val="18"/>
                                  <w:szCs w:val="18"/>
                                  <w:lang w:val="id-ID" w:eastAsia="en-US"/>
                                  <w14:ligatures w14:val="none"/>
                                </w:rPr>
                              </w:sdtEndPr>
                              <w:sdtContent>
                                <w:sdt>
                                  <w:sdtPr>
                                    <w:rPr>
                                      <w:rFonts w:ascii="Cambria" w:eastAsia="Times New Roman" w:hAnsi="Cambria" w:cs="Cambria"/>
                                      <w:b/>
                                      <w:bCs/>
                                      <w:color w:val="000000"/>
                                      <w:spacing w:val="-10"/>
                                      <w:kern w:val="28"/>
                                      <w:sz w:val="56"/>
                                      <w:szCs w:val="56"/>
                                      <w:lang w:val="en-US" w:eastAsia="id-ID"/>
                                      <w14:ligatures w14:val="standardContextual"/>
                                    </w:rPr>
                                    <w:tag w:val="goog_rdk_0"/>
                                    <w:id w:val="-284428961"/>
                                  </w:sdtPr>
                                  <w:sdtEndPr>
                                    <w:rPr>
                                      <w:rFonts w:ascii="Calibri" w:eastAsia="Calibri" w:hAnsi="Calibri" w:cs="Calibri"/>
                                      <w:b w:val="0"/>
                                      <w:bCs w:val="0"/>
                                      <w:color w:val="auto"/>
                                      <w:spacing w:val="0"/>
                                      <w:kern w:val="0"/>
                                      <w:sz w:val="22"/>
                                      <w:szCs w:val="22"/>
                                      <w:lang w:val="id-ID" w:eastAsia="en-US"/>
                                      <w14:ligatures w14:val="none"/>
                                    </w:rPr>
                                  </w:sdtEndPr>
                                  <w:sdtContent>
                                    <w:bookmarkStart w:id="2" w:name="_heading=h.gjdgxs" w:colFirst="0" w:colLast="0" w:displacedByCustomXml="next"/>
                                    <w:bookmarkEnd w:id="2" w:displacedByCustomXml="next"/>
                                    <w:sdt>
                                      <w:sdtPr>
                                        <w:rPr>
                                          <w:rFonts w:ascii="Times New Roman" w:eastAsia="Times New Roman" w:hAnsi="Times New Roman" w:cs="Times New Roman"/>
                                          <w:b/>
                                          <w:bCs/>
                                          <w:kern w:val="1"/>
                                          <w:sz w:val="24"/>
                                          <w:szCs w:val="32"/>
                                          <w:lang w:val="en-US" w:eastAsia="ar-SA"/>
                                        </w:rPr>
                                        <w:tag w:val="goog_rdk_0"/>
                                        <w:id w:val="-1258285359"/>
                                      </w:sdtPr>
                                      <w:sdtEndPr>
                                        <w:rPr>
                                          <w:rFonts w:ascii="Calibri" w:eastAsia="Calibri" w:hAnsi="Calibri" w:cs="Calibri"/>
                                          <w:b w:val="0"/>
                                          <w:bCs w:val="0"/>
                                          <w:kern w:val="0"/>
                                          <w:sz w:val="22"/>
                                          <w:szCs w:val="22"/>
                                          <w:lang w:val="id-ID" w:eastAsia="en-US"/>
                                        </w:rPr>
                                      </w:sdtEndPr>
                                      <w:sdtContent>
                                        <w:bookmarkStart w:id="3" w:name="_heading=h.idq6cvyna7r7" w:colFirst="0" w:colLast="0" w:displacedByCustomXml="next"/>
                                        <w:bookmarkEnd w:id="3" w:displacedByCustomXml="next"/>
                                        <w:sdt>
                                          <w:sdtPr>
                                            <w:tag w:val="goog_rdk_0"/>
                                            <w:id w:val="28229735"/>
                                          </w:sdtPr>
                                          <w:sdtEndPr>
                                            <w:rPr>
                                              <w:rFonts w:ascii="Times New Roman" w:hAnsi="Times New Roman" w:cs="Times New Roman"/>
                                            </w:rPr>
                                          </w:sdtEndPr>
                                          <w:sdtContent>
                                            <w:p w14:paraId="5A09794C" w14:textId="77777777" w:rsidR="0014038B" w:rsidRPr="00D32ED0" w:rsidRDefault="00197DDF" w:rsidP="0014038B">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sdt>
                                                <w:sdtPr>
                                                  <w:tag w:val="goog_rdk_0"/>
                                                  <w:id w:val="1377051036"/>
                                                </w:sdtPr>
                                                <w:sdtEndPr>
                                                  <w:rPr>
                                                    <w:rFonts w:ascii="Times New Roman" w:hAnsi="Times New Roman" w:cs="Times New Roman"/>
                                                  </w:rPr>
                                                </w:sdtEndPr>
                                                <w:sdtContent>
                                                  <w:r w:rsidR="0014038B" w:rsidRPr="00D32ED0">
                                                    <w:rPr>
                                                      <w:rFonts w:ascii="Times New Roman" w:eastAsia="Cardo" w:hAnsi="Times New Roman" w:cs="Times New Roman"/>
                                                      <w:b/>
                                                      <w:color w:val="000000"/>
                                                      <w:sz w:val="28"/>
                                                      <w:szCs w:val="28"/>
                                                    </w:rPr>
                                                    <w:t xml:space="preserve">Penguatan Karakter Anak melalui Pembelajaran Sosial Emosional: Kolaborasi Sekolah dan Keluarga di SD Negeri 7 Tondano </w:t>
                                                  </w:r>
                                                </w:sdtContent>
                                              </w:sdt>
                                            </w:p>
                                            <w:p w14:paraId="588D79D0" w14:textId="05C671DA" w:rsidR="006A139C" w:rsidRPr="00784DCD" w:rsidRDefault="00197DDF" w:rsidP="0014038B">
                                              <w:pPr>
                                                <w:pBdr>
                                                  <w:top w:val="nil"/>
                                                  <w:left w:val="nil"/>
                                                  <w:bottom w:val="nil"/>
                                                  <w:right w:val="nil"/>
                                                  <w:between w:val="nil"/>
                                                </w:pBdr>
                                                <w:spacing w:after="0" w:line="240" w:lineRule="auto"/>
                                                <w:rPr>
                                                  <w:b/>
                                                  <w:sz w:val="28"/>
                                                  <w:szCs w:val="28"/>
                                                </w:rPr>
                                              </w:pPr>
                                            </w:p>
                                          </w:sdtContent>
                                        </w:sdt>
                                      </w:sdtContent>
                                    </w:sdt>
                                  </w:sdtContent>
                                </w:sdt>
                              </w:sdtContent>
                            </w:sdt>
                          </w:sdtContent>
                        </w:sdt>
                      </w:sdtContent>
                    </w:sdt>
                  </w:sdtContent>
                </w:sdt>
              </w:sdtContent>
            </w:sdt>
          </w:sdtContent>
        </w:sdt>
      </w:sdtContent>
    </w:sdt>
    <w:p w14:paraId="1B375798" w14:textId="1375E460" w:rsidR="0014038B" w:rsidRDefault="0014038B" w:rsidP="0014038B">
      <w:pPr>
        <w:pBdr>
          <w:top w:val="nil"/>
          <w:left w:val="nil"/>
          <w:bottom w:val="nil"/>
          <w:right w:val="nil"/>
          <w:between w:val="nil"/>
        </w:pBdr>
        <w:spacing w:after="120" w:line="240" w:lineRule="auto"/>
        <w:rPr>
          <w:rFonts w:ascii="Times New Roman" w:eastAsia="Times New Roman" w:hAnsi="Times New Roman" w:cs="Times New Roman"/>
          <w:b/>
          <w:color w:val="000000"/>
          <w:vertAlign w:val="superscript"/>
        </w:rPr>
      </w:pPr>
      <w:r w:rsidRPr="005E214B">
        <w:rPr>
          <w:rFonts w:ascii="Times New Roman" w:eastAsia="Times New Roman" w:hAnsi="Times New Roman" w:cs="Times New Roman"/>
          <w:b/>
          <w:color w:val="000000"/>
        </w:rPr>
        <w:t>Deysti Tarusu</w:t>
      </w:r>
      <w:r w:rsidR="00D225C0">
        <w:rPr>
          <w:rFonts w:ascii="Times New Roman" w:eastAsia="Times New Roman" w:hAnsi="Times New Roman" w:cs="Times New Roman"/>
          <w:b/>
          <w:color w:val="000000"/>
          <w:lang w:val="en-US"/>
        </w:rPr>
        <w:t xml:space="preserve"> </w:t>
      </w:r>
      <w:r w:rsidRPr="005E214B">
        <w:rPr>
          <w:rFonts w:ascii="Times New Roman" w:eastAsia="Times New Roman" w:hAnsi="Times New Roman" w:cs="Times New Roman"/>
          <w:b/>
          <w:color w:val="000000"/>
          <w:vertAlign w:val="superscript"/>
        </w:rPr>
        <w:t>1</w:t>
      </w:r>
      <w:r w:rsidRPr="005E214B">
        <w:rPr>
          <w:rFonts w:ascii="Times New Roman" w:eastAsia="Times New Roman" w:hAnsi="Times New Roman" w:cs="Times New Roman"/>
          <w:b/>
          <w:color w:val="000000"/>
        </w:rPr>
        <w:t>, Mey Sela Langi</w:t>
      </w:r>
      <w:r w:rsidRPr="005E214B">
        <w:rPr>
          <w:rFonts w:ascii="Times New Roman" w:eastAsia="Times New Roman" w:hAnsi="Times New Roman" w:cs="Times New Roman"/>
          <w:b/>
          <w:color w:val="000000"/>
          <w:vertAlign w:val="superscript"/>
        </w:rPr>
        <w:t>2</w:t>
      </w:r>
      <w:r w:rsidRPr="005E214B">
        <w:rPr>
          <w:rFonts w:ascii="Times New Roman" w:eastAsia="Times New Roman" w:hAnsi="Times New Roman" w:cs="Times New Roman"/>
          <w:b/>
          <w:color w:val="000000"/>
        </w:rPr>
        <w:t>, Kristin Palotongan</w:t>
      </w:r>
      <w:r w:rsidRPr="005E214B">
        <w:rPr>
          <w:rFonts w:ascii="Times New Roman" w:eastAsia="Times New Roman" w:hAnsi="Times New Roman" w:cs="Times New Roman"/>
          <w:b/>
          <w:color w:val="000000"/>
          <w:vertAlign w:val="superscript"/>
        </w:rPr>
        <w:t>3</w:t>
      </w:r>
    </w:p>
    <w:p w14:paraId="2ABDB616" w14:textId="2A5FD800" w:rsidR="002D57C7" w:rsidRPr="002E1F89" w:rsidRDefault="00E97620" w:rsidP="002E1F89">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8E77C3">
        <w:rPr>
          <w:rFonts w:ascii="Times New Roman" w:hAnsi="Times New Roman" w:cs="Times New Roman"/>
          <w:sz w:val="20"/>
          <w:szCs w:val="20"/>
          <w:vertAlign w:val="superscript"/>
          <w:lang w:val="en-GB"/>
        </w:rPr>
        <w:t>1,2</w:t>
      </w:r>
      <w:r w:rsidR="0014038B">
        <w:rPr>
          <w:rFonts w:ascii="Times New Roman" w:hAnsi="Times New Roman" w:cs="Times New Roman"/>
          <w:sz w:val="20"/>
          <w:szCs w:val="20"/>
          <w:vertAlign w:val="superscript"/>
          <w:lang w:val="en-GB"/>
        </w:rPr>
        <w:t>,3</w:t>
      </w:r>
      <w:r w:rsidR="002E1F89">
        <w:rPr>
          <w:rFonts w:ascii="Times New Roman" w:hAnsi="Times New Roman" w:cs="Times New Roman"/>
          <w:sz w:val="20"/>
          <w:szCs w:val="20"/>
          <w:vertAlign w:val="superscript"/>
          <w:lang w:val="en-GB"/>
        </w:rPr>
        <w:t xml:space="preserve"> </w:t>
      </w:r>
      <w:r w:rsidR="002E1F89" w:rsidRPr="000C09FF">
        <w:rPr>
          <w:rFonts w:ascii="Times New Roman" w:eastAsia="Times New Roman" w:hAnsi="Times New Roman" w:cs="Times New Roman"/>
          <w:sz w:val="20"/>
          <w:szCs w:val="20"/>
        </w:rPr>
        <w:t>Pendidikan Profesi Guru, Universitas Negeri Manado, Minahasa, 95616, Indonesia</w:t>
      </w:r>
    </w:p>
    <w:p w14:paraId="48B6FEBA" w14:textId="46508C14" w:rsidR="008E77C3" w:rsidRPr="002D57C7" w:rsidRDefault="008E77C3" w:rsidP="002D57C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vertAlign w:val="superscript"/>
          <w:lang w:val="en-US"/>
        </w:rPr>
      </w:pPr>
      <w:r w:rsidRPr="008E77C3">
        <w:rPr>
          <w:rFonts w:ascii="Times New Roman" w:eastAsia="Times New Roman" w:hAnsi="Times New Roman" w:cs="Times New Roman"/>
          <w:color w:val="000000"/>
          <w:sz w:val="20"/>
          <w:szCs w:val="20"/>
        </w:rPr>
        <w:t xml:space="preserve">Email: </w:t>
      </w:r>
      <w:hyperlink r:id="rId8" w:history="1">
        <w:r w:rsidR="0014038B" w:rsidRPr="00D32ED0">
          <w:rPr>
            <w:rStyle w:val="Hyperlink"/>
            <w:rFonts w:ascii="Times New Roman" w:eastAsia="Times New Roman" w:hAnsi="Times New Roman" w:cs="Times New Roman"/>
            <w:color w:val="auto"/>
            <w:sz w:val="20"/>
            <w:szCs w:val="20"/>
            <w:u w:val="none"/>
          </w:rPr>
          <w:t>deystitarusu@unima.ac.id</w:t>
        </w:r>
      </w:hyperlink>
    </w:p>
    <w:p w14:paraId="53F91E23" w14:textId="7108D52E" w:rsidR="005F3205" w:rsidRPr="006232DB" w:rsidRDefault="005F3205" w:rsidP="008E77C3">
      <w:pPr>
        <w:pStyle w:val="JRPMAuthor-Afiliation"/>
        <w:jc w:val="left"/>
        <w:rPr>
          <w:b/>
          <w:i/>
          <w:color w:val="0000FF"/>
          <w:sz w:val="20"/>
          <w:lang w:val="en-US"/>
        </w:rPr>
      </w:pPr>
      <w:r w:rsidRPr="006232DB">
        <w:rPr>
          <w:b/>
          <w:i/>
          <w:noProof/>
          <w:lang w:val="en-US"/>
        </w:rPr>
        <w:drawing>
          <wp:inline distT="0" distB="0" distL="0" distR="0" wp14:anchorId="43E4FD77" wp14:editId="42DC991E">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232DB">
        <w:rPr>
          <w:color w:val="0000FF"/>
          <w:sz w:val="20"/>
          <w:highlight w:val="white"/>
          <w:u w:val="single"/>
        </w:rPr>
        <w:t>https://doi.org/10.31004/jerkin.v3i4.</w:t>
      </w:r>
      <w:r w:rsidR="0012056E">
        <w:rPr>
          <w:color w:val="0000FF"/>
          <w:sz w:val="20"/>
          <w:u w:val="single"/>
          <w:lang w:val="en-US"/>
        </w:rPr>
        <w:t>1</w:t>
      </w:r>
      <w:r w:rsidR="00197DDF">
        <w:rPr>
          <w:color w:val="0000FF"/>
          <w:sz w:val="20"/>
          <w:u w:val="single"/>
          <w:lang w:val="en-US"/>
        </w:rPr>
        <w:t>246</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515"/>
      </w:tblGrid>
      <w:tr w:rsidR="005F3205" w:rsidRPr="00784DCD" w14:paraId="3F5EC9A7" w14:textId="77777777" w:rsidTr="007920E9">
        <w:trPr>
          <w:trHeight w:val="53"/>
        </w:trPr>
        <w:tc>
          <w:tcPr>
            <w:tcW w:w="2547" w:type="dxa"/>
            <w:tcBorders>
              <w:top w:val="single" w:sz="12" w:space="0" w:color="9BBB59"/>
              <w:bottom w:val="single" w:sz="12" w:space="0" w:color="9BBB59"/>
            </w:tcBorders>
          </w:tcPr>
          <w:p w14:paraId="170605E6" w14:textId="77777777" w:rsidR="005F3205" w:rsidRPr="00784DCD" w:rsidRDefault="005F3205" w:rsidP="00C85447">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ARTICLE INFO</w:t>
            </w:r>
          </w:p>
        </w:tc>
        <w:tc>
          <w:tcPr>
            <w:tcW w:w="6515" w:type="dxa"/>
            <w:tcBorders>
              <w:top w:val="single" w:sz="12" w:space="0" w:color="9BBB59"/>
              <w:bottom w:val="single" w:sz="12" w:space="0" w:color="9BBB59"/>
            </w:tcBorders>
          </w:tcPr>
          <w:p w14:paraId="5D1D1295" w14:textId="77777777" w:rsidR="005F3205" w:rsidRPr="00784DCD" w:rsidRDefault="005F3205" w:rsidP="00C85447">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ABSTRACT</w:t>
            </w:r>
          </w:p>
        </w:tc>
      </w:tr>
      <w:tr w:rsidR="005F3205" w:rsidRPr="00784DCD" w14:paraId="006106E9" w14:textId="77777777" w:rsidTr="008530BD">
        <w:trPr>
          <w:trHeight w:val="3019"/>
        </w:trPr>
        <w:tc>
          <w:tcPr>
            <w:tcW w:w="2547" w:type="dxa"/>
            <w:vMerge w:val="restart"/>
            <w:tcBorders>
              <w:top w:val="single" w:sz="12" w:space="0" w:color="9BBB59"/>
            </w:tcBorders>
          </w:tcPr>
          <w:p w14:paraId="326AD83F" w14:textId="77777777" w:rsidR="00C65022" w:rsidRPr="00784DCD" w:rsidRDefault="00C65022" w:rsidP="00C65022">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Article history</w:t>
            </w:r>
          </w:p>
          <w:p w14:paraId="47F6B4CA" w14:textId="66E6BF16" w:rsidR="00C65022" w:rsidRPr="00784DCD" w:rsidRDefault="00C65022" w:rsidP="00C65022">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84DCD">
              <w:rPr>
                <w:rFonts w:ascii="Times New Roman" w:eastAsia="Times New Roman" w:hAnsi="Times New Roman" w:cs="Times New Roman"/>
                <w:i/>
                <w:color w:val="000000"/>
                <w:sz w:val="20"/>
                <w:szCs w:val="20"/>
              </w:rPr>
              <w:t xml:space="preserve">Received: </w:t>
            </w:r>
            <w:r w:rsidR="00D225C0">
              <w:rPr>
                <w:rFonts w:ascii="Times New Roman" w:eastAsia="Times New Roman" w:hAnsi="Times New Roman" w:cs="Times New Roman"/>
                <w:i/>
                <w:color w:val="000000"/>
                <w:sz w:val="20"/>
                <w:szCs w:val="20"/>
                <w:lang w:val="en-US"/>
              </w:rPr>
              <w:t>4</w:t>
            </w:r>
            <w:r w:rsidR="00D225C0">
              <w:rPr>
                <w:rFonts w:ascii="Times New Roman" w:eastAsia="Times New Roman" w:hAnsi="Times New Roman" w:cs="Times New Roman"/>
                <w:i/>
                <w:color w:val="000000"/>
                <w:sz w:val="20"/>
                <w:szCs w:val="20"/>
                <w:lang w:val="en-US"/>
              </w:rPr>
              <w:t xml:space="preserve"> Juny</w:t>
            </w:r>
            <w:r w:rsidR="00D225C0" w:rsidRPr="00784DCD">
              <w:rPr>
                <w:rFonts w:ascii="Times New Roman" w:eastAsia="Times New Roman" w:hAnsi="Times New Roman" w:cs="Times New Roman"/>
                <w:i/>
                <w:color w:val="000000"/>
                <w:sz w:val="20"/>
                <w:szCs w:val="20"/>
              </w:rPr>
              <w:t xml:space="preserve"> </w:t>
            </w:r>
            <w:r w:rsidRPr="00784DCD">
              <w:rPr>
                <w:rFonts w:ascii="Times New Roman" w:eastAsia="Times New Roman" w:hAnsi="Times New Roman" w:cs="Times New Roman"/>
                <w:i/>
                <w:color w:val="000000"/>
                <w:sz w:val="20"/>
                <w:szCs w:val="20"/>
              </w:rPr>
              <w:t>2025</w:t>
            </w:r>
          </w:p>
          <w:p w14:paraId="5E82834C" w14:textId="1B68FFEA" w:rsidR="00C65022" w:rsidRPr="00784DCD" w:rsidRDefault="00C65022" w:rsidP="00C65022">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84DCD">
              <w:rPr>
                <w:rFonts w:ascii="Times New Roman" w:eastAsia="Times New Roman" w:hAnsi="Times New Roman" w:cs="Times New Roman"/>
                <w:i/>
                <w:color w:val="000000"/>
                <w:sz w:val="20"/>
                <w:szCs w:val="20"/>
              </w:rPr>
              <w:t xml:space="preserve">Revised: </w:t>
            </w:r>
            <w:r w:rsidR="00D225C0">
              <w:rPr>
                <w:rFonts w:ascii="Times New Roman" w:eastAsia="Times New Roman" w:hAnsi="Times New Roman" w:cs="Times New Roman"/>
                <w:i/>
                <w:color w:val="000000"/>
                <w:sz w:val="20"/>
                <w:szCs w:val="20"/>
                <w:lang w:val="en-US"/>
              </w:rPr>
              <w:t>9 Juny</w:t>
            </w:r>
            <w:r w:rsidR="00D225C0" w:rsidRPr="00784DCD">
              <w:rPr>
                <w:rFonts w:ascii="Times New Roman" w:eastAsia="Times New Roman" w:hAnsi="Times New Roman" w:cs="Times New Roman"/>
                <w:i/>
                <w:color w:val="000000"/>
                <w:sz w:val="20"/>
                <w:szCs w:val="20"/>
              </w:rPr>
              <w:t xml:space="preserve"> </w:t>
            </w:r>
            <w:r w:rsidRPr="00784DCD">
              <w:rPr>
                <w:rFonts w:ascii="Times New Roman" w:eastAsia="Times New Roman" w:hAnsi="Times New Roman" w:cs="Times New Roman"/>
                <w:i/>
                <w:color w:val="000000"/>
                <w:sz w:val="20"/>
                <w:szCs w:val="20"/>
              </w:rPr>
              <w:t>2025</w:t>
            </w:r>
          </w:p>
          <w:p w14:paraId="4FF3D340" w14:textId="4810DED2" w:rsidR="00C65022" w:rsidRPr="00784DCD" w:rsidRDefault="00C65022" w:rsidP="00C65022">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Accepted: </w:t>
            </w:r>
            <w:r w:rsidR="00D225C0">
              <w:rPr>
                <w:rFonts w:ascii="Times New Roman" w:eastAsia="Times New Roman" w:hAnsi="Times New Roman" w:cs="Times New Roman"/>
                <w:i/>
                <w:color w:val="000000"/>
                <w:sz w:val="20"/>
                <w:szCs w:val="20"/>
                <w:lang w:val="en-US"/>
              </w:rPr>
              <w:t xml:space="preserve">16 </w:t>
            </w:r>
            <w:r>
              <w:rPr>
                <w:rFonts w:ascii="Times New Roman" w:eastAsia="Times New Roman" w:hAnsi="Times New Roman" w:cs="Times New Roman"/>
                <w:i/>
                <w:color w:val="000000"/>
                <w:sz w:val="20"/>
                <w:szCs w:val="20"/>
                <w:lang w:val="en-US"/>
              </w:rPr>
              <w:t xml:space="preserve"> Juny</w:t>
            </w:r>
            <w:r w:rsidRPr="00784DCD">
              <w:rPr>
                <w:rFonts w:ascii="Times New Roman" w:eastAsia="Times New Roman" w:hAnsi="Times New Roman" w:cs="Times New Roman"/>
                <w:i/>
                <w:color w:val="000000"/>
                <w:sz w:val="20"/>
                <w:szCs w:val="20"/>
              </w:rPr>
              <w:t xml:space="preserve"> 2025</w:t>
            </w:r>
          </w:p>
          <w:p w14:paraId="57FC1384" w14:textId="77777777" w:rsidR="005F3205" w:rsidRPr="00784DCD" w:rsidRDefault="005F3205" w:rsidP="00C85447">
            <w:pPr>
              <w:pBdr>
                <w:top w:val="nil"/>
                <w:left w:val="nil"/>
                <w:bottom w:val="nil"/>
                <w:right w:val="nil"/>
                <w:between w:val="nil"/>
              </w:pBdr>
              <w:spacing w:after="0" w:line="240" w:lineRule="auto"/>
              <w:rPr>
                <w:rFonts w:ascii="Times New Roman" w:eastAsia="Times New Roman" w:hAnsi="Times New Roman" w:cs="Times New Roman"/>
                <w:i/>
                <w:sz w:val="20"/>
                <w:szCs w:val="20"/>
              </w:rPr>
            </w:pPr>
          </w:p>
          <w:p w14:paraId="7C85A3EA" w14:textId="77777777" w:rsidR="00B63DFA" w:rsidRPr="00547187" w:rsidRDefault="002225C2" w:rsidP="00C85447">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47187">
              <w:rPr>
                <w:rFonts w:ascii="Times New Roman" w:eastAsia="Times New Roman" w:hAnsi="Times New Roman" w:cs="Times New Roman"/>
                <w:b/>
                <w:sz w:val="20"/>
                <w:szCs w:val="20"/>
              </w:rPr>
              <w:t xml:space="preserve">Kata kunci </w:t>
            </w:r>
          </w:p>
          <w:p w14:paraId="18225CE7" w14:textId="77777777" w:rsidR="0014038B" w:rsidRDefault="0014038B" w:rsidP="0014038B">
            <w:pPr>
              <w:pBdr>
                <w:top w:val="nil"/>
                <w:left w:val="nil"/>
                <w:bottom w:val="nil"/>
                <w:right w:val="nil"/>
                <w:between w:val="nil"/>
              </w:pBdr>
              <w:rPr>
                <w:rFonts w:ascii="Times New Roman" w:eastAsia="Times New Roman" w:hAnsi="Times New Roman" w:cs="Times New Roman"/>
                <w:sz w:val="20"/>
                <w:szCs w:val="20"/>
              </w:rPr>
            </w:pPr>
            <w:r w:rsidRPr="005E214B">
              <w:rPr>
                <w:rFonts w:ascii="Times New Roman" w:eastAsia="Times New Roman" w:hAnsi="Times New Roman" w:cs="Times New Roman"/>
                <w:sz w:val="20"/>
                <w:szCs w:val="20"/>
              </w:rPr>
              <w:t>Pendidikan Karakter; Pembelajaran Sosial Emosional; Keterlibatan Orang Tua; Guru S</w:t>
            </w:r>
            <w:r>
              <w:rPr>
                <w:rFonts w:ascii="Times New Roman" w:eastAsia="Times New Roman" w:hAnsi="Times New Roman" w:cs="Times New Roman"/>
                <w:sz w:val="20"/>
                <w:szCs w:val="20"/>
              </w:rPr>
              <w:t>ekolah Dasar; Pengembangan Anak</w:t>
            </w:r>
          </w:p>
          <w:p w14:paraId="04E1E8F8" w14:textId="2DE3F962" w:rsidR="00013738" w:rsidRDefault="002225C2" w:rsidP="00E0621D">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547187">
              <w:rPr>
                <w:rFonts w:ascii="Times New Roman" w:eastAsia="Times New Roman" w:hAnsi="Times New Roman" w:cs="Times New Roman"/>
                <w:b/>
                <w:sz w:val="20"/>
                <w:szCs w:val="20"/>
              </w:rPr>
              <w:t>Keywords</w:t>
            </w:r>
          </w:p>
          <w:p w14:paraId="38C035ED" w14:textId="2C1C5D88" w:rsidR="0014038B" w:rsidRDefault="00B845EB" w:rsidP="0014038B">
            <w:pPr>
              <w:pBdr>
                <w:top w:val="nil"/>
                <w:left w:val="nil"/>
                <w:bottom w:val="nil"/>
                <w:right w:val="nil"/>
                <w:between w:val="nil"/>
              </w:pBdr>
              <w:rPr>
                <w:rFonts w:ascii="Times New Roman" w:eastAsia="Times New Roman" w:hAnsi="Times New Roman" w:cs="Times New Roman"/>
                <w:sz w:val="20"/>
                <w:szCs w:val="20"/>
              </w:rPr>
            </w:pPr>
            <w:r w:rsidRPr="008E77C3">
              <w:rPr>
                <w:b/>
                <w:noProof/>
                <w:sz w:val="20"/>
                <w:szCs w:val="20"/>
                <w:lang w:val="en-US"/>
              </w:rPr>
              <w:drawing>
                <wp:anchor distT="0" distB="0" distL="114300" distR="114300" simplePos="0" relativeHeight="251659264" behindDoc="0" locked="0" layoutInCell="1" hidden="0" allowOverlap="1" wp14:anchorId="2B1C3EF8" wp14:editId="75A87C25">
                  <wp:simplePos x="0" y="0"/>
                  <wp:positionH relativeFrom="column">
                    <wp:posOffset>451485</wp:posOffset>
                  </wp:positionH>
                  <wp:positionV relativeFrom="paragraph">
                    <wp:posOffset>967105</wp:posOffset>
                  </wp:positionV>
                  <wp:extent cx="712470" cy="712470"/>
                  <wp:effectExtent l="0" t="0" r="0" b="0"/>
                  <wp:wrapNone/>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0"/>
                          <a:srcRect/>
                          <a:stretch>
                            <a:fillRect/>
                          </a:stretch>
                        </pic:blipFill>
                        <pic:spPr>
                          <a:xfrm>
                            <a:off x="0" y="0"/>
                            <a:ext cx="712470" cy="712470"/>
                          </a:xfrm>
                          <a:prstGeom prst="rect">
                            <a:avLst/>
                          </a:prstGeom>
                          <a:ln/>
                        </pic:spPr>
                      </pic:pic>
                    </a:graphicData>
                  </a:graphic>
                </wp:anchor>
              </w:drawing>
            </w:r>
            <w:r w:rsidR="0014038B" w:rsidRPr="005E214B">
              <w:rPr>
                <w:rFonts w:ascii="Times New Roman" w:eastAsia="Times New Roman" w:hAnsi="Times New Roman" w:cs="Times New Roman"/>
                <w:sz w:val="20"/>
                <w:szCs w:val="20"/>
              </w:rPr>
              <w:t>Character Education; Social-Emotional Learning; Parental Involvement; Elementary Sch</w:t>
            </w:r>
            <w:r w:rsidR="0014038B">
              <w:rPr>
                <w:rFonts w:ascii="Times New Roman" w:eastAsia="Times New Roman" w:hAnsi="Times New Roman" w:cs="Times New Roman"/>
                <w:sz w:val="20"/>
                <w:szCs w:val="20"/>
              </w:rPr>
              <w:t>ool Teachers; Child Development</w:t>
            </w:r>
          </w:p>
          <w:p w14:paraId="66BA909C" w14:textId="354BD1E6" w:rsidR="002E1F89" w:rsidRDefault="002E1F89" w:rsidP="002E1F89">
            <w:pPr>
              <w:pBdr>
                <w:top w:val="nil"/>
                <w:left w:val="nil"/>
                <w:bottom w:val="nil"/>
                <w:right w:val="nil"/>
                <w:between w:val="nil"/>
              </w:pBdr>
              <w:rPr>
                <w:rFonts w:ascii="Times New Roman" w:eastAsia="Times New Roman" w:hAnsi="Times New Roman" w:cs="Times New Roman"/>
                <w:sz w:val="20"/>
                <w:szCs w:val="20"/>
              </w:rPr>
            </w:pPr>
          </w:p>
          <w:p w14:paraId="1B054913" w14:textId="2671619D" w:rsidR="008530BD" w:rsidRPr="00E418BE" w:rsidRDefault="008530BD" w:rsidP="008530BD">
            <w:pPr>
              <w:spacing w:after="0" w:line="240" w:lineRule="auto"/>
              <w:jc w:val="both"/>
              <w:rPr>
                <w:rFonts w:ascii="Times New Roman" w:hAnsi="Times New Roman" w:cs="Times New Roman"/>
                <w:bCs/>
                <w:sz w:val="20"/>
                <w:szCs w:val="20"/>
                <w:lang w:val="en-US"/>
              </w:rPr>
            </w:pPr>
          </w:p>
          <w:p w14:paraId="34D10BFC" w14:textId="77777777" w:rsidR="00785F70" w:rsidRPr="00013738" w:rsidRDefault="00785F70" w:rsidP="00E0621D">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p>
        </w:tc>
        <w:tc>
          <w:tcPr>
            <w:tcW w:w="6515" w:type="dxa"/>
            <w:tcBorders>
              <w:top w:val="single" w:sz="12" w:space="0" w:color="9BBB59"/>
              <w:bottom w:val="single" w:sz="12" w:space="0" w:color="9BBB59"/>
            </w:tcBorders>
            <w:shd w:val="clear" w:color="auto" w:fill="F2F2F2"/>
          </w:tcPr>
          <w:p w14:paraId="52C59139" w14:textId="66FA8D31" w:rsidR="005F3205" w:rsidRPr="0014038B" w:rsidRDefault="0014038B" w:rsidP="0014038B">
            <w:pPr>
              <w:spacing w:after="0" w:line="240" w:lineRule="auto"/>
              <w:jc w:val="both"/>
              <w:rPr>
                <w:rFonts w:ascii="Times New Roman" w:hAnsi="Times New Roman" w:cs="Times New Roman"/>
                <w:bCs/>
                <w:sz w:val="20"/>
                <w:szCs w:val="20"/>
              </w:rPr>
            </w:pPr>
            <w:r w:rsidRPr="0014038B">
              <w:rPr>
                <w:rFonts w:ascii="Times New Roman" w:eastAsia="Times New Roman" w:hAnsi="Times New Roman" w:cs="Times New Roman"/>
                <w:sz w:val="20"/>
                <w:szCs w:val="20"/>
              </w:rPr>
              <w:t>Pendidikan karakter berbasis sosial emosional menjadi kebutuhan mendesak dalam dunia pendidikan dasar, terutama untuk membentuk generasi yang tidak hanya cerdas secara intelektual tetapi juga memiliki kecakapan sosial yang kuat. Kegiatan pengabdian ini bertujuan untuk meningkatkan kapasitas guru dan orang tua dalam menerapkan pembelajaran sosial emosional sebagai fondasi penguatan karakter anak di SD Negeri 7 Tondano. Metode yang digunakan adalah pendekatan partisipatif edukatif yang melibatkan 15 guru dan 15 orang tua melalui rangkaian kegiatan penyuluhan, pelatihan praktis, dan pendampingan reflektif. Evaluasi dilakukan melalui kuesioner pre-test dan post-test, observasi, serta diskusi kelompok terfokus. Hasil kegiatan menunjukkan adanya peningkatan pemahaman signifikan terhadap lima kompetensi sosial emosional, disertai dengan perubahan praktik dalam komunikasi dan pengelolaan emosi baik di kelas maupun di rumah. Guru mulai mengintegrasikan strategi empatik dalam pembelajaran, sementara orang tua menunjukkan peningkatan dalam kualitas hubungan emosional dengan anak. Kegiatan ini juga menghasilkan modul dan panduan praktis yang memperkuat kesinambungan program. Temuan ini menegaskan bahwa kolaborasi sekolah dan keluarga dalam pendidikan karakter berbasis sosial emosional memiliki dampak positif terhadap lingkungan belajar dan perkembangan moral anak. Intervensi ini dapat direplikasi dalam konteks sekolah dasar lainnya sebagai bagian dari implementasi kebijakan pendidikan karakter yang lebih manusiawi dan berkelanjutan.</w:t>
            </w:r>
          </w:p>
        </w:tc>
      </w:tr>
      <w:tr w:rsidR="005F3205" w:rsidRPr="00784DCD" w14:paraId="056011A7" w14:textId="77777777" w:rsidTr="007920E9">
        <w:trPr>
          <w:trHeight w:val="50"/>
        </w:trPr>
        <w:tc>
          <w:tcPr>
            <w:tcW w:w="2547" w:type="dxa"/>
            <w:vMerge/>
            <w:tcBorders>
              <w:top w:val="single" w:sz="12" w:space="0" w:color="9BBB59"/>
            </w:tcBorders>
          </w:tcPr>
          <w:p w14:paraId="2552CBE6" w14:textId="77777777" w:rsidR="005F3205" w:rsidRPr="00784DCD" w:rsidRDefault="005F3205" w:rsidP="00C8544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515" w:type="dxa"/>
            <w:tcBorders>
              <w:top w:val="single" w:sz="12" w:space="0" w:color="9BBB59"/>
              <w:bottom w:val="single" w:sz="12" w:space="0" w:color="9BBB59"/>
            </w:tcBorders>
            <w:shd w:val="clear" w:color="auto" w:fill="F2F2F2"/>
          </w:tcPr>
          <w:p w14:paraId="2C7C3AF7" w14:textId="002C1D58" w:rsidR="002E1F89" w:rsidRPr="0014038B" w:rsidRDefault="0014038B" w:rsidP="0014038B">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4038B">
              <w:rPr>
                <w:rFonts w:ascii="Times New Roman" w:eastAsia="Times New Roman" w:hAnsi="Times New Roman" w:cs="Times New Roman"/>
                <w:sz w:val="20"/>
                <w:szCs w:val="20"/>
              </w:rPr>
              <w:t>Social-emotional character-based education is an urgent need in basic education, especially to form a generation that is intellectually intelligent and has strong social skills. This service activity aims to increase the capacity of teachers and parents in implementing social-emotional learning as the foundation for strengthening children's character at SD Negeri 7 Tondano. The method used is an educational participatory approach involving 15 teachers and 15 parents through counseling activities, practical training, and reflective mentoring. Evaluation was carried out through pre-test and post-test questionnaires, observations, and focus group discussions. The results showed a significant increase in understanding of the five social-emotional competencies, accompanied by changes in communication and emotion management practice both in the classroom and at home. Teachers begin to integrate empathic strategies in learning, while parents improve the quality of emotional relationships with children. This activity also produces practical modules and guides that strengthen the continuity of the program. These findings confirm that school and family collaboration in social-emotion-based character education positively impacts children's learning environment and moral development. This intervention can be replicated in other primary school contexts as part of implementing a more humane and sustainable character education policy</w:t>
            </w:r>
          </w:p>
          <w:p w14:paraId="5FD784ED" w14:textId="77777777" w:rsidR="00D0308C" w:rsidRPr="0014038B" w:rsidRDefault="00E97620" w:rsidP="0014038B">
            <w:pPr>
              <w:spacing w:after="0" w:line="240" w:lineRule="auto"/>
              <w:jc w:val="both"/>
              <w:rPr>
                <w:rFonts w:ascii="Times New Roman" w:eastAsia="Times New Roman" w:hAnsi="Times New Roman" w:cs="Times New Roman"/>
                <w:sz w:val="20"/>
                <w:szCs w:val="20"/>
              </w:rPr>
            </w:pPr>
            <w:r w:rsidRPr="0014038B">
              <w:rPr>
                <w:rFonts w:ascii="Times New Roman" w:hAnsi="Times New Roman" w:cs="Times New Roman"/>
                <w:noProof/>
                <w:sz w:val="20"/>
                <w:szCs w:val="20"/>
                <w:lang w:val="en-US"/>
              </w:rPr>
              <w:lastRenderedPageBreak/>
              <w:drawing>
                <wp:inline distT="0" distB="0" distL="0" distR="0" wp14:anchorId="584CA6CA" wp14:editId="0FA77A90">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p>
          <w:p w14:paraId="6A1366EA" w14:textId="77777777" w:rsidR="009A3F4C" w:rsidRPr="0014038B" w:rsidRDefault="009A3F4C" w:rsidP="0014038B">
            <w:pPr>
              <w:spacing w:after="0" w:line="240" w:lineRule="auto"/>
              <w:jc w:val="both"/>
              <w:rPr>
                <w:rFonts w:ascii="Times New Roman" w:eastAsia="Times New Roman" w:hAnsi="Times New Roman" w:cs="Times New Roman"/>
                <w:sz w:val="20"/>
                <w:szCs w:val="20"/>
              </w:rPr>
            </w:pPr>
            <w:r w:rsidRPr="0014038B">
              <w:rPr>
                <w:rFonts w:ascii="Times New Roman" w:eastAsia="Times New Roman" w:hAnsi="Times New Roman" w:cs="Times New Roman"/>
                <w:sz w:val="20"/>
                <w:szCs w:val="20"/>
              </w:rPr>
              <w:t xml:space="preserve">This is an open access article under the </w:t>
            </w:r>
            <w:hyperlink r:id="rId12">
              <w:r w:rsidRPr="0014038B">
                <w:rPr>
                  <w:rFonts w:ascii="Times New Roman" w:eastAsia="Times New Roman" w:hAnsi="Times New Roman" w:cs="Times New Roman"/>
                  <w:color w:val="0000FF"/>
                  <w:sz w:val="20"/>
                  <w:szCs w:val="20"/>
                  <w:u w:val="single"/>
                </w:rPr>
                <w:t>CC–BY-SA</w:t>
              </w:r>
            </w:hyperlink>
            <w:r w:rsidRPr="0014038B">
              <w:rPr>
                <w:rFonts w:ascii="Times New Roman" w:eastAsia="Times New Roman" w:hAnsi="Times New Roman" w:cs="Times New Roman"/>
                <w:sz w:val="20"/>
                <w:szCs w:val="20"/>
              </w:rPr>
              <w:t xml:space="preserve"> license.</w:t>
            </w:r>
          </w:p>
        </w:tc>
      </w:tr>
    </w:tbl>
    <w:p w14:paraId="5191E3B2" w14:textId="71A2EB98" w:rsidR="00E47EA4" w:rsidRPr="00E97620" w:rsidRDefault="005F3205" w:rsidP="0014038B">
      <w:pPr>
        <w:spacing w:after="0" w:line="240" w:lineRule="auto"/>
        <w:rPr>
          <w:rFonts w:ascii="Times New Roman" w:hAnsi="Times New Roman" w:cs="Times New Roman"/>
          <w:bCs/>
          <w:noProof/>
          <w:color w:val="000000" w:themeColor="text1"/>
          <w:sz w:val="20"/>
          <w:szCs w:val="20"/>
          <w:lang w:val="en-US"/>
        </w:rPr>
      </w:pPr>
      <w:r w:rsidRPr="00915924">
        <w:rPr>
          <w:rFonts w:ascii="Times New Roman" w:hAnsi="Times New Roman" w:cs="Times New Roman"/>
          <w:b/>
          <w:color w:val="000000"/>
          <w:sz w:val="20"/>
          <w:szCs w:val="20"/>
        </w:rPr>
        <w:lastRenderedPageBreak/>
        <w:t>How to Cite</w:t>
      </w:r>
      <w:r w:rsidRPr="00915924">
        <w:rPr>
          <w:rFonts w:ascii="Times New Roman" w:hAnsi="Times New Roman" w:cs="Times New Roman"/>
          <w:color w:val="000000"/>
          <w:sz w:val="20"/>
          <w:szCs w:val="20"/>
        </w:rPr>
        <w:t>:</w:t>
      </w:r>
      <w:r w:rsidR="007920E9" w:rsidRPr="00915924">
        <w:rPr>
          <w:rFonts w:ascii="Times New Roman" w:eastAsia="Times New Roman" w:hAnsi="Times New Roman" w:cs="Times New Roman"/>
          <w:color w:val="000000"/>
          <w:sz w:val="20"/>
          <w:szCs w:val="20"/>
        </w:rPr>
        <w:t xml:space="preserve"> </w:t>
      </w:r>
      <w:r w:rsidR="0014038B" w:rsidRPr="00D32ED0">
        <w:rPr>
          <w:rFonts w:ascii="Times New Roman" w:eastAsia="Times New Roman" w:hAnsi="Times New Roman" w:cs="Times New Roman"/>
          <w:color w:val="000000"/>
          <w:sz w:val="20"/>
          <w:szCs w:val="20"/>
        </w:rPr>
        <w:t>Deysti Tarusu</w:t>
      </w:r>
      <w:r w:rsidR="00192CD1" w:rsidRPr="00915924">
        <w:rPr>
          <w:rFonts w:ascii="Times New Roman" w:hAnsi="Times New Roman" w:cs="Times New Roman"/>
          <w:color w:val="000000" w:themeColor="text1"/>
          <w:sz w:val="20"/>
          <w:szCs w:val="20"/>
        </w:rPr>
        <w:t>,</w:t>
      </w:r>
      <w:r w:rsidR="002F76B0" w:rsidRPr="00915924">
        <w:rPr>
          <w:rFonts w:ascii="Times New Roman" w:hAnsi="Times New Roman" w:cs="Times New Roman"/>
          <w:color w:val="000000" w:themeColor="text1"/>
          <w:sz w:val="20"/>
          <w:szCs w:val="20"/>
          <w:lang w:val="en-US"/>
        </w:rPr>
        <w:t xml:space="preserve"> </w:t>
      </w:r>
      <w:r w:rsidR="00DF5D09" w:rsidRPr="00915924">
        <w:rPr>
          <w:rFonts w:ascii="Times New Roman" w:hAnsi="Times New Roman" w:cs="Times New Roman"/>
          <w:color w:val="000000" w:themeColor="text1"/>
          <w:sz w:val="20"/>
          <w:szCs w:val="20"/>
        </w:rPr>
        <w:t>et</w:t>
      </w:r>
      <w:r w:rsidRPr="00915924">
        <w:rPr>
          <w:rFonts w:ascii="Times New Roman" w:hAnsi="Times New Roman" w:cs="Times New Roman"/>
          <w:color w:val="000000" w:themeColor="text1"/>
          <w:sz w:val="20"/>
          <w:szCs w:val="20"/>
        </w:rPr>
        <w:t xml:space="preserve"> al (2025</w:t>
      </w:r>
      <w:r w:rsidR="00915924" w:rsidRPr="00915924">
        <w:rPr>
          <w:rFonts w:ascii="Times New Roman" w:hAnsi="Times New Roman" w:cs="Times New Roman"/>
          <w:color w:val="000000" w:themeColor="text1"/>
          <w:sz w:val="20"/>
          <w:szCs w:val="20"/>
          <w:lang w:val="en-US"/>
        </w:rPr>
        <w:t>)</w:t>
      </w:r>
      <w:r w:rsidR="00F24D45" w:rsidRPr="00915924">
        <w:rPr>
          <w:rFonts w:ascii="Times New Roman" w:hAnsi="Times New Roman" w:cs="Times New Roman"/>
          <w:bCs/>
          <w:sz w:val="20"/>
          <w:szCs w:val="20"/>
          <w:lang w:val="en-US"/>
        </w:rPr>
        <w:t xml:space="preserve"> </w:t>
      </w:r>
      <w:sdt>
        <w:sdtPr>
          <w:rPr>
            <w:rFonts w:ascii="Times New Roman" w:hAnsi="Times New Roman" w:cs="Times New Roman"/>
            <w:sz w:val="20"/>
            <w:szCs w:val="20"/>
          </w:rPr>
          <w:tag w:val="goog_rdk_0"/>
          <w:id w:val="64922732"/>
        </w:sdtPr>
        <w:sdtEndPr>
          <w:rPr>
            <w:rFonts w:ascii="Calibri" w:hAnsi="Calibri" w:cs="Calibri"/>
          </w:rPr>
        </w:sdtEndPr>
        <w:sdtContent>
          <w:sdt>
            <w:sdtPr>
              <w:tag w:val="goog_rdk_0"/>
              <w:id w:val="1050119211"/>
            </w:sdtPr>
            <w:sdtEndPr>
              <w:rPr>
                <w:rFonts w:ascii="Times New Roman" w:eastAsia="Yu Gothic UI Semilight" w:hAnsi="Times New Roman" w:cs="Times New Roman"/>
                <w:sz w:val="20"/>
                <w:szCs w:val="20"/>
              </w:rPr>
            </w:sdtEndPr>
            <w:sdtContent>
              <w:sdt>
                <w:sdtPr>
                  <w:rPr>
                    <w:sz w:val="20"/>
                    <w:szCs w:val="20"/>
                  </w:rPr>
                  <w:tag w:val="goog_rdk_0"/>
                  <w:id w:val="1603909211"/>
                </w:sdtPr>
                <w:sdtEndPr>
                  <w:rPr>
                    <w:rFonts w:ascii="Times New Roman" w:hAnsi="Times New Roman" w:cs="Times New Roman"/>
                  </w:rPr>
                </w:sdtEndPr>
                <w:sdtContent>
                  <w:r w:rsidR="0014038B" w:rsidRPr="0014038B">
                    <w:rPr>
                      <w:rFonts w:ascii="Times New Roman" w:eastAsia="Cardo" w:hAnsi="Times New Roman" w:cs="Times New Roman"/>
                      <w:color w:val="000000"/>
                      <w:sz w:val="20"/>
                      <w:szCs w:val="20"/>
                    </w:rPr>
                    <w:t>Penguatan Karakter Anak melalui Pembelajaran Sosial Emosional: Kolaborasi Sekolah dan Keluarga di SD Negeri 7 Tondano</w:t>
                  </w:r>
                </w:sdtContent>
              </w:sdt>
            </w:sdtContent>
          </w:sdt>
        </w:sdtContent>
      </w:sdt>
      <w:r w:rsidR="00C85447" w:rsidRPr="00915924">
        <w:rPr>
          <w:rFonts w:ascii="Times New Roman" w:eastAsia="Times New Roman" w:hAnsi="Times New Roman" w:cs="Times New Roman"/>
          <w:sz w:val="20"/>
          <w:szCs w:val="20"/>
        </w:rPr>
        <w:t>,</w:t>
      </w:r>
      <w:r w:rsidR="00013738">
        <w:rPr>
          <w:rFonts w:ascii="Times New Roman" w:eastAsia="Times New Roman" w:hAnsi="Times New Roman" w:cs="Times New Roman"/>
          <w:sz w:val="20"/>
          <w:szCs w:val="20"/>
          <w:lang w:val="en-US"/>
        </w:rPr>
        <w:t xml:space="preserve"> </w:t>
      </w:r>
      <w:r w:rsidRPr="00915924">
        <w:rPr>
          <w:rFonts w:ascii="Times New Roman" w:hAnsi="Times New Roman" w:cs="Times New Roman"/>
          <w:color w:val="000000" w:themeColor="text1"/>
          <w:sz w:val="20"/>
          <w:szCs w:val="20"/>
        </w:rPr>
        <w:t>3(4).</w:t>
      </w:r>
      <w:r w:rsidR="00B56C9F" w:rsidRPr="00915924">
        <w:rPr>
          <w:rFonts w:ascii="Times New Roman" w:eastAsia="Georgia" w:hAnsi="Times New Roman" w:cs="Times New Roman"/>
          <w:color w:val="000000" w:themeColor="text1"/>
          <w:sz w:val="20"/>
          <w:szCs w:val="20"/>
        </w:rPr>
        <w:t xml:space="preserve"> </w:t>
      </w:r>
      <w:r w:rsidR="00D225C0" w:rsidRPr="00D225C0">
        <w:rPr>
          <w:rFonts w:ascii="Times New Roman" w:eastAsia="Georgia" w:hAnsi="Times New Roman" w:cs="Times New Roman"/>
          <w:color w:val="000000"/>
          <w:sz w:val="20"/>
          <w:szCs w:val="20"/>
          <w:lang w:val="en-US"/>
        </w:rPr>
        <w:t>4373-</w:t>
      </w:r>
      <w:r w:rsidR="00D225C0" w:rsidRPr="00D225C0">
        <w:rPr>
          <w:rFonts w:ascii="Times New Roman" w:eastAsia="Georgia" w:hAnsi="Times New Roman" w:cs="Times New Roman"/>
          <w:color w:val="000000"/>
          <w:sz w:val="20"/>
          <w:szCs w:val="20"/>
          <w:lang w:val="en-US"/>
        </w:rPr>
        <w:t xml:space="preserve"> </w:t>
      </w:r>
      <w:r w:rsidR="00D225C0" w:rsidRPr="00D225C0">
        <w:rPr>
          <w:rFonts w:ascii="Times New Roman" w:eastAsia="Georgia" w:hAnsi="Times New Roman" w:cs="Times New Roman"/>
          <w:color w:val="000000"/>
          <w:sz w:val="20"/>
          <w:szCs w:val="20"/>
          <w:lang w:val="en-US"/>
        </w:rPr>
        <w:t>4382</w:t>
      </w:r>
      <w:r w:rsidR="00D225C0" w:rsidRPr="00D225C0">
        <w:rPr>
          <w:rFonts w:ascii="Times New Roman" w:eastAsia="Georgia" w:hAnsi="Times New Roman" w:cs="Times New Roman"/>
          <w:color w:val="000000"/>
          <w:sz w:val="20"/>
          <w:szCs w:val="20"/>
          <w:lang w:val="en-US"/>
        </w:rPr>
        <w:t xml:space="preserve"> </w:t>
      </w:r>
      <w:hyperlink r:id="rId13" w:history="1">
        <w:r w:rsidR="007F1CBC" w:rsidRPr="00047D06">
          <w:rPr>
            <w:rStyle w:val="Hyperlink"/>
            <w:rFonts w:ascii="Times New Roman" w:hAnsi="Times New Roman" w:cs="Times New Roman"/>
            <w:sz w:val="20"/>
            <w:szCs w:val="20"/>
          </w:rPr>
          <w:t>https://doi.org/10.31004/jerkin.v3i4.</w:t>
        </w:r>
        <w:r w:rsidR="007F1CBC" w:rsidRPr="00047D06">
          <w:rPr>
            <w:rStyle w:val="Hyperlink"/>
            <w:rFonts w:ascii="Times New Roman" w:hAnsi="Times New Roman" w:cs="Times New Roman"/>
            <w:sz w:val="20"/>
            <w:szCs w:val="20"/>
            <w:lang w:val="en-US"/>
          </w:rPr>
          <w:t>1</w:t>
        </w:r>
        <w:r w:rsidR="00197DDF">
          <w:rPr>
            <w:rStyle w:val="Hyperlink"/>
            <w:rFonts w:ascii="Times New Roman" w:hAnsi="Times New Roman" w:cs="Times New Roman"/>
            <w:sz w:val="20"/>
            <w:szCs w:val="20"/>
            <w:lang w:val="en-US"/>
          </w:rPr>
          <w:t>246</w:t>
        </w:r>
      </w:hyperlink>
      <w:bookmarkStart w:id="4" w:name="_GoBack"/>
      <w:bookmarkEnd w:id="4"/>
    </w:p>
    <w:p w14:paraId="734E3880" w14:textId="6F0D3B9F" w:rsidR="0014038B" w:rsidRPr="00D32ED0" w:rsidRDefault="0014038B" w:rsidP="0014038B">
      <w:pPr>
        <w:pBdr>
          <w:top w:val="nil"/>
          <w:left w:val="nil"/>
          <w:bottom w:val="nil"/>
          <w:right w:val="nil"/>
          <w:between w:val="nil"/>
        </w:pBdr>
        <w:tabs>
          <w:tab w:val="center" w:pos="4543"/>
          <w:tab w:val="right" w:pos="9087"/>
        </w:tabs>
        <w:spacing w:before="120" w:after="240" w:line="240" w:lineRule="auto"/>
        <w:jc w:val="center"/>
        <w:rPr>
          <w:rFonts w:ascii="Times New Roman" w:eastAsia="Times New Roman" w:hAnsi="Times New Roman" w:cs="Times New Roman"/>
          <w:b/>
          <w:color w:val="000000"/>
        </w:rPr>
      </w:pPr>
      <w:r w:rsidRPr="00D32ED0">
        <w:rPr>
          <w:rFonts w:ascii="Times New Roman" w:eastAsia="Times New Roman" w:hAnsi="Times New Roman" w:cs="Times New Roman"/>
          <w:b/>
          <w:color w:val="000000"/>
        </w:rPr>
        <w:t>PENDAHULUAN</w:t>
      </w:r>
    </w:p>
    <w:p w14:paraId="1ADA8295" w14:textId="77777777" w:rsidR="0014038B" w:rsidRPr="00D32ED0" w:rsidRDefault="0014038B" w:rsidP="0014038B">
      <w:pPr>
        <w:pStyle w:val="ListParagraph"/>
        <w:pBdr>
          <w:top w:val="nil"/>
          <w:left w:val="nil"/>
          <w:bottom w:val="nil"/>
          <w:right w:val="nil"/>
          <w:between w:val="nil"/>
        </w:pBdr>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 xml:space="preserve">Pendidikan karakter merupakan fondasi utama dalam membentuk kepribadian dan integritas individu sejak usia dini, khususnya pada tingkat sekolah dasar (Egistiani et al., 2023; Domu &amp; Mangelep, 2024). Dalam era globalisasi dan disrupsi teknologi yang kian pesat, anak-anak menghadapi berbagai tantangan sosial, emosional, dan moral yang kompleks (Rahayu et al., 2020). Pembentukan karakter anak tidak dapat lagi bergantung semata pada pendekatan kognitif konvensional, tetapi harus mengintegrasikan strategi yang mencakup aspek sosial emosional secara sistematis (Singh, 2019; Judijanto et al., 2024). Hal ini penting karena kecerdasan sosial dan emosional berperan sentral dalam membangun kemampuan anak untuk mengenali dan mengelola emosi, menjalin relasi interpersonal yang sehat, dan mengambil keputusan secara etis (Muhammad &amp; Ahmad, 2021; Kumesan et al., 2023). Anak-anak yang terlatih dalam kecakapan sosial emosional terbukti memiliki ketahanan mental lebih baik, lebih tangguh menghadapi konflik sosial, dan cenderung menunjukkan perilaku prososial yang sejalan dengan nilai-nilai moral universal (Domitrovich et al., 2017; Kalengkongan et al., 2021; Lohonauman et al., 2023). </w:t>
      </w:r>
    </w:p>
    <w:p w14:paraId="4BD0602D" w14:textId="77777777" w:rsidR="0014038B" w:rsidRPr="00D32ED0" w:rsidRDefault="0014038B" w:rsidP="0014038B">
      <w:pPr>
        <w:pStyle w:val="ListParagraph"/>
        <w:pBdr>
          <w:top w:val="nil"/>
          <w:left w:val="nil"/>
          <w:bottom w:val="nil"/>
          <w:right w:val="nil"/>
          <w:between w:val="nil"/>
        </w:pBdr>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Sejalan dengan hal tersebut, Collaborative for Academic, Social, and Emotional Learning (Casel, 2020) menyatakan bahwa pembelajaran sosial emosional (Social Emotional Learning/SEL) merupakan proses sistematis untuk mengembangkan lima kompetensi inti: kesadaran diri, pengelolaan diri, kesadaran sosial, keterampilan berelasi, dan pengambilan keputusan yang bertanggung jawab. Kelima kompetensi tersebut diyakini menjadi pilar utama dalam pembentukan karakter utuh peserta didik karena mempengaruhi bagaimana mereka memahami diri sendiri dan orang lain serta merespons situasi sosial secara konstruktif. Goleman (2021), yang mengembangkan konsep kecerdasan emosional, menekankan bahwa keberhasilan hidup seseorang—termasuk dalam pendidikan—lebih banyak ditentukan oleh kecakapan emosional dibandingkan kemampuan intelektual semata. Anak-anak yang dilatih dalam kecerdasan sosial emosional sejak dini akan berkembang menjadi individu yang resilien, mampu mengendalikan impuls, dan bertindak etis dalam berbagai situasi kehidupan (Manambing et al., 2018; Harita &amp; Siburian, 2022). Hal ini sejalan dengan amanat Undang-Undang Nomor 20 Tahun 2003 tentang Sistem Pendidikan Nasional, yang menempatkan pembentukan karakter sebagai tujuan utama pendidikan.</w:t>
      </w:r>
    </w:p>
    <w:p w14:paraId="14067438" w14:textId="77777777" w:rsidR="0014038B" w:rsidRPr="00D32ED0" w:rsidRDefault="0014038B" w:rsidP="0014038B">
      <w:pPr>
        <w:pStyle w:val="ListParagraph"/>
        <w:pBdr>
          <w:top w:val="nil"/>
          <w:left w:val="nil"/>
          <w:bottom w:val="nil"/>
          <w:right w:val="nil"/>
          <w:between w:val="nil"/>
        </w:pBdr>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Di Indonesia, urgensi pendidikan karakter yang terintegrasi dengan pendekatan sosial emosional turut tercermin dalam kebijakan Merdeka Belajar dan Profil Pelajar Pancasila. Enam dimensi Profil Pelajar Pancasila—beriman dan bertakwa, bernalar kritis, kreatif, mandiri, gotong royong, dan berkebhinekaan global—semuanya berakar pada pengembangan dimensi sosial emosional peserta didik (Mulyani &amp; Nafisyah, 2021; Mangelep et al., 2025). Namun, pelaksanaan prinsip-prinsip tersebut di tingkat operasional pendidikan dasar masih menghadapi tantangan yang tidak ringan (Mangelep, 2017; Juwantara, 2020). Banyak guru dan orang tua belum memahami bagaimana mengimplementasikan pembelajaran sosial emosional secara konsisten dan kontekstual (Mangelep, 2017; Saputra &amp; Zulmaulida, 2021). Mereka sering kali terjebak pada orientasi hasil akademik semata, sementara aspek afektif dan nilai karakter cenderung terpinggirkan (Runtu et al., 2023; Wang et al., 2023).</w:t>
      </w:r>
    </w:p>
    <w:p w14:paraId="56A541F6" w14:textId="77777777" w:rsidR="0014038B" w:rsidRPr="00D32ED0" w:rsidRDefault="0014038B" w:rsidP="0014038B">
      <w:pPr>
        <w:pStyle w:val="ListParagraph"/>
        <w:pBdr>
          <w:top w:val="nil"/>
          <w:left w:val="nil"/>
          <w:bottom w:val="nil"/>
          <w:right w:val="nil"/>
          <w:between w:val="nil"/>
        </w:pBdr>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 xml:space="preserve">Situasi serupa teridentifikasi di SD Negeri 7 Tondano. Berdasarkan observasi awal dan hasil diskusi bersama guru, ditemukan bahwa sejumlah siswa mengalami kesulitan dalam mengelola emosi, menjalin pertemanan secara sehat, dan menunjukkan tanggung jawab sosial dalam lingkungan sekolah. Ketidakmampuan dalam mengembangkan kompetensi sosial emosional ini kerap berujung pada perilaku agresif, dominasi dalam kelompok, atau bahkan tindakan bullying yang bersifat verbal maupun non-verbal. Data dari Komisi Perlindungan Anak Indonesia (KPAI) menunjukkan bahwa sepanjang tahun 2023, terdapat lebih dari 2.000 laporan kasus kekerasan terhadap anak di lingkungan pendidikan, termasuk perundungan atau bullying, dengan peningkatan kasus signifikan terjadi di wilayah Indonesia Timur, termasuk Sulawesi Utara. Kondisi ini memperkuat kebutuhan akan intervensi edukatif yang tidak </w:t>
      </w:r>
      <w:r w:rsidRPr="00D32ED0">
        <w:rPr>
          <w:rFonts w:ascii="Times New Roman" w:eastAsia="Times New Roman" w:hAnsi="Times New Roman"/>
          <w:color w:val="000000"/>
        </w:rPr>
        <w:lastRenderedPageBreak/>
        <w:t>hanya bersifat remedial, tetapi juga preventif dan transformatif (Sulistyaningsih et al., 2018; Ruliyatin &amp; Ridhowati, 2021).</w:t>
      </w:r>
    </w:p>
    <w:p w14:paraId="1CE06E5C" w14:textId="77777777" w:rsidR="0014038B" w:rsidRPr="00D32ED0" w:rsidRDefault="0014038B" w:rsidP="0014038B">
      <w:pPr>
        <w:pStyle w:val="ListParagraph"/>
        <w:pBdr>
          <w:top w:val="nil"/>
          <w:left w:val="nil"/>
          <w:bottom w:val="nil"/>
          <w:right w:val="nil"/>
          <w:between w:val="nil"/>
        </w:pBdr>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Sebagai respons terhadap kondisi tersebut, dibutuhkan solusi yang mampu mengintegrasikan pembelajaran karakter dan sosial emosional secara menyenangkan, interaktif, dan sesuai tahap perkembangan anak. Berbagai penelitian menegaskan bahwa media literasi visual berbasis narasi—seperti buku bergambar, komik, dan pop-up book—terbukti efektif dalam menyampaikan pesan moral kepada anak-anak (Damanik, 2022; Arni &amp; Haryanto, 2023). Pop-up book, secara khusus, memiliki keunggulan karena menggabungkan teks, ilustrasi, dan elemen tiga dimensi yang merangsang imajinasi dan afeksi siswa. Dalam penelitian Anggraini et al. (2020) dan Winda et al. (2022), penggunaan pop-up book tidak hanya meningkatkan minat belajar, tetapi juga memperkuat pemahaman siswa terhadap konsep abstrak yang berkaitan dengan nilai sosial.</w:t>
      </w:r>
    </w:p>
    <w:p w14:paraId="68F679CA" w14:textId="77777777" w:rsidR="0014038B" w:rsidRPr="00D32ED0" w:rsidRDefault="0014038B" w:rsidP="0014038B">
      <w:pPr>
        <w:pStyle w:val="ListParagraph"/>
        <w:pBdr>
          <w:top w:val="nil"/>
          <w:left w:val="nil"/>
          <w:bottom w:val="nil"/>
          <w:right w:val="nil"/>
          <w:between w:val="nil"/>
        </w:pBdr>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Pendekatan visual dan naratif seperti pop-up book sejatinya berpijak pada teori konstruktivisme Piaget (1952) dan Vygotsky (1978), yang menyatakan bahwa anak membangun pemahaman melalui interaksi aktif dengan lingkungan dan bimbingan dari figur signifikan seperti guru. Pop-up book dapat berperan sebagai alat bantu berpikir yang konkret dan kontekstual dalam mendalami isu-isu sosial kompleks seperti bullying (Mutaqin et al., 2021). Melalui cerita-cerita yang disesuaikan dengan realitas sosial anak, siswa diajak merefleksikan tindakan, merasakan empati terhadap tokoh, dan mengidentifikasi solusi yang bermoral (Krisdian &amp; Subekti, 2021). Dengan demikian, pendekatan ini berpotensi menjembatani kesenjangan antara pengetahuan kognitif dan sikap afektif dalam pembelajaran karakter.</w:t>
      </w:r>
    </w:p>
    <w:p w14:paraId="52AB2754" w14:textId="77777777" w:rsidR="0014038B" w:rsidRPr="00D32ED0" w:rsidRDefault="0014038B" w:rsidP="0014038B">
      <w:pPr>
        <w:pStyle w:val="ListParagraph"/>
        <w:pBdr>
          <w:top w:val="nil"/>
          <w:left w:val="nil"/>
          <w:bottom w:val="nil"/>
          <w:right w:val="nil"/>
          <w:between w:val="nil"/>
        </w:pBdr>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Meskipun literatur telah mengakui efektivitas media visual dalam pendidikan karakter, masih terdapat kekurangan dalam studi-studi yang mengeksplorasi integrasi antara media interaktif seperti pop-up book dan pembelajaran sosial emosional di sekolah dasar secara praktis dan kontekstual. Kebanyakan kajian terfokus pada hasil belajar akademik atau hanya menggunakan desain eksperimen di laboratorium, bukan dalam praktik langsung di ruang kelas yang kompleks. Selain itu, belum banyak kegiatan pengabdian masyarakat yang menyasar penguatan kapasitas guru dan orang tua dalam menggunakan media visual sebagai sarana pengembangan karakter anak secara sistemik dan berkelanjutan.</w:t>
      </w:r>
    </w:p>
    <w:p w14:paraId="76041998" w14:textId="2FEF610A" w:rsidR="0014038B" w:rsidRPr="0014038B"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Berdasarkan latar belakang dan kesenjangan tersebut, kegiatan pengabdian kepada masyarakat ini bertujuan untuk mengembangkan kapasitas guru dan orang tua di SD Negeri 7 Tondano dalam menerapkan pendekatan sosial emosional berbasis literasi visual dengan memanfaatkan pop-up book sebagai media pembelajaran karakter. Kegiatan ini tidak hanya memberikan pelatihan konseptual mengenai prinsip-prinsip SEL, tetapi juga menyediakan pendampingan praktis dalam implementasinya di lingkungan sekolah dan rumah. Kebaruan dari kegiatan ini terletak pada integrasi antara pendekatan partisipatif, media visual kontekstual, dan pendidikan sosial emosional dalam satu model intervensi yang menyeluruh. Studi ini juga memperluas cakupan pengabdian dengan mengaitkan teori perkembangan anak, kebijakan pendidikan nasional, dan inovasi media pembelajaran dalam upaya menciptakan lingkungan belajar yang inklusif, aman, dan berorientasi pada pembangunan karakter bangsa secara berkelanjutan.</w:t>
      </w:r>
    </w:p>
    <w:p w14:paraId="1D950A16" w14:textId="081C2E34" w:rsidR="0014038B" w:rsidRPr="00AE4E6F" w:rsidRDefault="0014038B" w:rsidP="00AE4E6F">
      <w:pPr>
        <w:spacing w:before="120" w:after="240" w:line="240" w:lineRule="auto"/>
        <w:jc w:val="center"/>
        <w:rPr>
          <w:rFonts w:ascii="Times New Roman" w:hAnsi="Times New Roman" w:cs="Times New Roman"/>
          <w:b/>
        </w:rPr>
      </w:pPr>
      <w:r w:rsidRPr="00AE4E6F">
        <w:rPr>
          <w:rFonts w:ascii="Times New Roman" w:hAnsi="Times New Roman" w:cs="Times New Roman"/>
          <w:b/>
        </w:rPr>
        <w:t>METODE</w:t>
      </w:r>
    </w:p>
    <w:p w14:paraId="79B09CE5"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Kegiatan pengabdian kepada masyarakat ini dilaksanakan dengan menggunakan pendekatan partisipatif edukatif, di mana guru dan orang tua siswa diposisikan sebagai mitra aktif dalam seluruh rangkaian kegiatan. Pendekatan ini dipilih karena dinilai paling sesuai dengan tujuan pengabdian, yakni membangun pemahaman kolektif dan mendorong transformasi nyata dalam praktik pembelajaran karakter berbasis sosial emosional di lingkungan pendidikan dasar. Melalui pendekatan ini, proses pelaksanaan tidak hanya menitikberatkan pada transfer pengetahuan, tetapi juga pada penguatan kapasitas serta keterlibatan emosional dan reflektif dari peserta terhadap materi yang diberikan.</w:t>
      </w:r>
    </w:p>
    <w:p w14:paraId="077FF229"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 xml:space="preserve">Lokasi pelaksanaan kegiatan berada di SD Negeri 7 Tondano, Kabupaten Minahasa, Sulawesi Utara. Sekolah ini dipilih karena menunjukkan komitmen yang tinggi terhadap pengembangan karakter siswa, namun masih menghadapi keterbatasan dalam implementasi strategi pembelajaran sosial emosional secara sistematis. Subjek yang dilibatkan dalam kegiatan ini terdiri dari dua kelompok utama, yakni guru dan orang tua siswa. Sebanyak 30 peserta berpartisipasi dalam kegiatan ini, yang terdiri atas </w:t>
      </w:r>
      <w:r w:rsidRPr="00D32ED0">
        <w:rPr>
          <w:rFonts w:ascii="Times New Roman" w:eastAsia="Times New Roman" w:hAnsi="Times New Roman"/>
          <w:color w:val="000000"/>
        </w:rPr>
        <w:lastRenderedPageBreak/>
        <w:t>15 guru (termasuk guru kelas dan guru mata pelajaran) serta 15 orang tua siswa dari kelas I hingga kelas VI yang dipilih secara representatif berdasarkan keterlibatan aktif dalam kegiatan sekolah. Tabel 1 menyajikan profil peserta dan jenis data yang dikumpulkan selama pelaksanaan kegiatan.</w:t>
      </w:r>
    </w:p>
    <w:p w14:paraId="5279B0D6" w14:textId="77777777" w:rsidR="0014038B" w:rsidRPr="00D32ED0" w:rsidRDefault="0014038B" w:rsidP="0014038B">
      <w:pPr>
        <w:spacing w:after="0" w:line="240" w:lineRule="auto"/>
        <w:jc w:val="center"/>
        <w:rPr>
          <w:rFonts w:ascii="Times New Roman" w:eastAsia="Times New Roman" w:hAnsi="Times New Roman" w:cs="Times New Roman"/>
          <w:color w:val="000000"/>
        </w:rPr>
      </w:pPr>
      <w:r w:rsidRPr="00D32ED0">
        <w:rPr>
          <w:rFonts w:ascii="Times New Roman" w:eastAsia="Times New Roman" w:hAnsi="Times New Roman" w:cs="Times New Roman"/>
          <w:b/>
          <w:bCs/>
          <w:color w:val="000000"/>
        </w:rPr>
        <w:t>Tabel 1. Profil Partisipan dan Kategori Data yang Dikumpulkan</w:t>
      </w:r>
    </w:p>
    <w:tbl>
      <w:tblPr>
        <w:tblStyle w:val="PlainTable2"/>
        <w:tblW w:w="0" w:type="auto"/>
        <w:tblLook w:val="04A0" w:firstRow="1" w:lastRow="0" w:firstColumn="1" w:lastColumn="0" w:noHBand="0" w:noVBand="1"/>
      </w:tblPr>
      <w:tblGrid>
        <w:gridCol w:w="485"/>
        <w:gridCol w:w="1697"/>
        <w:gridCol w:w="926"/>
        <w:gridCol w:w="3025"/>
        <w:gridCol w:w="2954"/>
      </w:tblGrid>
      <w:tr w:rsidR="0014038B" w:rsidRPr="00D32ED0" w14:paraId="56078F61" w14:textId="77777777" w:rsidTr="000869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81E673" w14:textId="77777777" w:rsidR="0014038B" w:rsidRPr="00D32ED0" w:rsidRDefault="0014038B" w:rsidP="00086975">
            <w:pPr>
              <w:spacing w:after="0" w:line="240" w:lineRule="auto"/>
              <w:jc w:val="center"/>
              <w:rPr>
                <w:rFonts w:ascii="Times New Roman" w:eastAsia="Times New Roman" w:hAnsi="Times New Roman" w:cs="Times New Roman"/>
                <w:b w:val="0"/>
                <w:bCs w:val="0"/>
              </w:rPr>
            </w:pPr>
            <w:r w:rsidRPr="00D32ED0">
              <w:rPr>
                <w:rFonts w:ascii="Times New Roman" w:eastAsia="Times New Roman" w:hAnsi="Times New Roman" w:cs="Times New Roman"/>
              </w:rPr>
              <w:t>No</w:t>
            </w:r>
          </w:p>
        </w:tc>
        <w:tc>
          <w:tcPr>
            <w:tcW w:w="0" w:type="auto"/>
            <w:hideMark/>
          </w:tcPr>
          <w:p w14:paraId="0F72820D" w14:textId="77777777" w:rsidR="0014038B" w:rsidRPr="00D32ED0" w:rsidRDefault="0014038B" w:rsidP="000869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32ED0">
              <w:rPr>
                <w:rFonts w:ascii="Times New Roman" w:eastAsia="Times New Roman" w:hAnsi="Times New Roman" w:cs="Times New Roman"/>
              </w:rPr>
              <w:t>Kategori Partisipan</w:t>
            </w:r>
          </w:p>
        </w:tc>
        <w:tc>
          <w:tcPr>
            <w:tcW w:w="0" w:type="auto"/>
            <w:hideMark/>
          </w:tcPr>
          <w:p w14:paraId="36F3F002" w14:textId="77777777" w:rsidR="0014038B" w:rsidRPr="00D32ED0" w:rsidRDefault="0014038B" w:rsidP="000869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32ED0">
              <w:rPr>
                <w:rFonts w:ascii="Times New Roman" w:eastAsia="Times New Roman" w:hAnsi="Times New Roman" w:cs="Times New Roman"/>
              </w:rPr>
              <w:t>Jumlah</w:t>
            </w:r>
          </w:p>
        </w:tc>
        <w:tc>
          <w:tcPr>
            <w:tcW w:w="0" w:type="auto"/>
            <w:hideMark/>
          </w:tcPr>
          <w:p w14:paraId="474B5AE9" w14:textId="77777777" w:rsidR="0014038B" w:rsidRPr="00D32ED0" w:rsidRDefault="0014038B" w:rsidP="000869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32ED0">
              <w:rPr>
                <w:rFonts w:ascii="Times New Roman" w:eastAsia="Times New Roman" w:hAnsi="Times New Roman" w:cs="Times New Roman"/>
              </w:rPr>
              <w:t>Peran dalam Kegiatan</w:t>
            </w:r>
          </w:p>
        </w:tc>
        <w:tc>
          <w:tcPr>
            <w:tcW w:w="0" w:type="auto"/>
            <w:hideMark/>
          </w:tcPr>
          <w:p w14:paraId="30EB82D9" w14:textId="77777777" w:rsidR="0014038B" w:rsidRPr="00D32ED0" w:rsidRDefault="0014038B" w:rsidP="000869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32ED0">
              <w:rPr>
                <w:rFonts w:ascii="Times New Roman" w:eastAsia="Times New Roman" w:hAnsi="Times New Roman" w:cs="Times New Roman"/>
              </w:rPr>
              <w:t>Jenis Data yang Dikumpulkan</w:t>
            </w:r>
          </w:p>
        </w:tc>
      </w:tr>
      <w:tr w:rsidR="0014038B" w:rsidRPr="00D32ED0" w14:paraId="0537EE19" w14:textId="77777777" w:rsidTr="00086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146030" w14:textId="77777777" w:rsidR="0014038B" w:rsidRPr="00D32ED0" w:rsidRDefault="0014038B" w:rsidP="00086975">
            <w:pPr>
              <w:spacing w:after="0" w:line="240" w:lineRule="auto"/>
              <w:jc w:val="center"/>
              <w:rPr>
                <w:rFonts w:ascii="Times New Roman" w:eastAsia="Times New Roman" w:hAnsi="Times New Roman" w:cs="Times New Roman"/>
              </w:rPr>
            </w:pPr>
            <w:r w:rsidRPr="00D32ED0">
              <w:rPr>
                <w:rFonts w:ascii="Times New Roman" w:eastAsia="Times New Roman" w:hAnsi="Times New Roman" w:cs="Times New Roman"/>
              </w:rPr>
              <w:t>1</w:t>
            </w:r>
          </w:p>
        </w:tc>
        <w:tc>
          <w:tcPr>
            <w:tcW w:w="0" w:type="auto"/>
            <w:hideMark/>
          </w:tcPr>
          <w:p w14:paraId="57BB1D7A" w14:textId="77777777" w:rsidR="0014038B" w:rsidRPr="00D32ED0" w:rsidRDefault="0014038B" w:rsidP="0008697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32ED0">
              <w:rPr>
                <w:rFonts w:ascii="Times New Roman" w:eastAsia="Times New Roman" w:hAnsi="Times New Roman" w:cs="Times New Roman"/>
              </w:rPr>
              <w:t>Guru</w:t>
            </w:r>
          </w:p>
        </w:tc>
        <w:tc>
          <w:tcPr>
            <w:tcW w:w="0" w:type="auto"/>
            <w:hideMark/>
          </w:tcPr>
          <w:p w14:paraId="4066BDE4" w14:textId="77777777" w:rsidR="0014038B" w:rsidRPr="00D32ED0" w:rsidRDefault="0014038B" w:rsidP="0008697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32ED0">
              <w:rPr>
                <w:rFonts w:ascii="Times New Roman" w:eastAsia="Times New Roman" w:hAnsi="Times New Roman" w:cs="Times New Roman"/>
              </w:rPr>
              <w:t>15</w:t>
            </w:r>
          </w:p>
        </w:tc>
        <w:tc>
          <w:tcPr>
            <w:tcW w:w="0" w:type="auto"/>
            <w:hideMark/>
          </w:tcPr>
          <w:p w14:paraId="408FB53C" w14:textId="77777777" w:rsidR="0014038B" w:rsidRPr="00D32ED0" w:rsidRDefault="0014038B" w:rsidP="000869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32ED0">
              <w:rPr>
                <w:rFonts w:ascii="Times New Roman" w:eastAsia="Times New Roman" w:hAnsi="Times New Roman" w:cs="Times New Roman"/>
              </w:rPr>
              <w:t>Fasilitator pembelajaran dan peserta pelatihan</w:t>
            </w:r>
          </w:p>
        </w:tc>
        <w:tc>
          <w:tcPr>
            <w:tcW w:w="0" w:type="auto"/>
            <w:hideMark/>
          </w:tcPr>
          <w:p w14:paraId="64289DBB" w14:textId="77777777" w:rsidR="0014038B" w:rsidRPr="00D32ED0" w:rsidRDefault="0014038B" w:rsidP="0008697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32ED0">
              <w:rPr>
                <w:rFonts w:ascii="Times New Roman" w:eastAsia="Times New Roman" w:hAnsi="Times New Roman" w:cs="Times New Roman"/>
              </w:rPr>
              <w:t>Kuesioner, wawancara, refleksi, observasi</w:t>
            </w:r>
          </w:p>
        </w:tc>
      </w:tr>
      <w:tr w:rsidR="0014038B" w:rsidRPr="00D32ED0" w14:paraId="7508EE8C" w14:textId="77777777" w:rsidTr="00086975">
        <w:tc>
          <w:tcPr>
            <w:cnfStyle w:val="001000000000" w:firstRow="0" w:lastRow="0" w:firstColumn="1" w:lastColumn="0" w:oddVBand="0" w:evenVBand="0" w:oddHBand="0" w:evenHBand="0" w:firstRowFirstColumn="0" w:firstRowLastColumn="0" w:lastRowFirstColumn="0" w:lastRowLastColumn="0"/>
            <w:tcW w:w="0" w:type="auto"/>
            <w:hideMark/>
          </w:tcPr>
          <w:p w14:paraId="4DB5DC6B" w14:textId="77777777" w:rsidR="0014038B" w:rsidRPr="00D32ED0" w:rsidRDefault="0014038B" w:rsidP="00086975">
            <w:pPr>
              <w:spacing w:after="0" w:line="240" w:lineRule="auto"/>
              <w:jc w:val="center"/>
              <w:rPr>
                <w:rFonts w:ascii="Times New Roman" w:eastAsia="Times New Roman" w:hAnsi="Times New Roman" w:cs="Times New Roman"/>
              </w:rPr>
            </w:pPr>
            <w:r w:rsidRPr="00D32ED0">
              <w:rPr>
                <w:rFonts w:ascii="Times New Roman" w:eastAsia="Times New Roman" w:hAnsi="Times New Roman" w:cs="Times New Roman"/>
              </w:rPr>
              <w:t>2</w:t>
            </w:r>
          </w:p>
        </w:tc>
        <w:tc>
          <w:tcPr>
            <w:tcW w:w="0" w:type="auto"/>
            <w:hideMark/>
          </w:tcPr>
          <w:p w14:paraId="54D5DC92" w14:textId="77777777" w:rsidR="0014038B" w:rsidRPr="00D32ED0" w:rsidRDefault="0014038B" w:rsidP="0008697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32ED0">
              <w:rPr>
                <w:rFonts w:ascii="Times New Roman" w:eastAsia="Times New Roman" w:hAnsi="Times New Roman" w:cs="Times New Roman"/>
              </w:rPr>
              <w:t>Orang Tua</w:t>
            </w:r>
          </w:p>
        </w:tc>
        <w:tc>
          <w:tcPr>
            <w:tcW w:w="0" w:type="auto"/>
            <w:hideMark/>
          </w:tcPr>
          <w:p w14:paraId="2B7BB5DE" w14:textId="77777777" w:rsidR="0014038B" w:rsidRPr="00D32ED0" w:rsidRDefault="0014038B" w:rsidP="0008697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32ED0">
              <w:rPr>
                <w:rFonts w:ascii="Times New Roman" w:eastAsia="Times New Roman" w:hAnsi="Times New Roman" w:cs="Times New Roman"/>
              </w:rPr>
              <w:t>15</w:t>
            </w:r>
          </w:p>
        </w:tc>
        <w:tc>
          <w:tcPr>
            <w:tcW w:w="0" w:type="auto"/>
            <w:hideMark/>
          </w:tcPr>
          <w:p w14:paraId="43FCBD8C" w14:textId="77777777" w:rsidR="0014038B" w:rsidRPr="00D32ED0" w:rsidRDefault="0014038B" w:rsidP="000869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32ED0">
              <w:rPr>
                <w:rFonts w:ascii="Times New Roman" w:eastAsia="Times New Roman" w:hAnsi="Times New Roman" w:cs="Times New Roman"/>
              </w:rPr>
              <w:t>Peserta pelatihan dan diskusi reflektif</w:t>
            </w:r>
          </w:p>
        </w:tc>
        <w:tc>
          <w:tcPr>
            <w:tcW w:w="0" w:type="auto"/>
            <w:hideMark/>
          </w:tcPr>
          <w:p w14:paraId="52006AAA" w14:textId="77777777" w:rsidR="0014038B" w:rsidRPr="00D32ED0" w:rsidRDefault="0014038B" w:rsidP="000869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32ED0">
              <w:rPr>
                <w:rFonts w:ascii="Times New Roman" w:eastAsia="Times New Roman" w:hAnsi="Times New Roman" w:cs="Times New Roman"/>
              </w:rPr>
              <w:t>Kuesioner, FGD, observasi interaksi rumah</w:t>
            </w:r>
          </w:p>
        </w:tc>
      </w:tr>
    </w:tbl>
    <w:p w14:paraId="72B45530"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Pelaksanaan kegiatan terbagi dalam tiga tahapan utama yang saling berkesinambungan: persiapan, pelaksanaan inti, dan evaluasi-tindak lanjut. Pada tahap awal, tim pengabdian melakukan koordinasi intensif dengan pihak sekolah dan komite sekolah untuk memperoleh dukungan kelembagaan sekaligus menyusun perencanaan yang kontekstual. Selain itu, dilakukan observasi awal terhadap praktik pembelajaran karakter dan interaksi sosial emosional di lingkungan sekolah, termasuk dinamika relasi antara guru-siswa dan pengaruh pola asuh orang tua di rumah. Data dikumpulkan melalui wawancara informal dan kuesioner singkat guna mengidentifikasi kebutuhan utama yang akan menjadi dasar penyusunan materi pelatihan.</w:t>
      </w:r>
    </w:p>
    <w:p w14:paraId="0B34F4AC"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Tahap pelaksanaan kegiatan dilakukan melalui rangkaian penyuluhan, pelatihan praktis, dan pendampingan. Materi penyuluhan disampaikan dalam format seminar interaktif yang mengulas konsep dasar sosial emosional, urgensi pendidikan karakter di sekolah dasar, serta strategi penguatan kompetensi sosial emosional baik di lingkungan sekolah maupun rumah. Kegiatan dilanjutkan dengan pelatihan praktis berupa simulasi, diskusi studi kasus, dan role-playing. Peserta diajak untuk memahami secara langsung lima kompetensi inti SEL menurut CASEL (2020), yaitu kesadaran diri, pengelolaan diri, kesadaran sosial, keterampilan berelasi, dan pengambilan keputusan yang bertanggung jawab. Selain itu, peserta dilatih untuk mengembangkan keterampilan reflektif melalui analisis narasi kehidupan sehari-hari siswa serta skenario berbasis kejadian nyata di sekolah dasar.</w:t>
      </w:r>
    </w:p>
    <w:p w14:paraId="099B230F"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Setelah pelatihan selesai, kegiatan dilanjutkan dengan sesi pendampingan kepada guru dalam menyusun Rencana Pelaksanaan Pembelajaran (RPP) tematik yang mengintegrasikan nilai-nilai sosial emosional ke dalam pembelajaran lintas mata pelajaran. Tim pengabdian juga menyediakan toolkit praktis berupa panduan singkat yang memuat langkah-langkah fasilitasi diskusi empatik, indikator pengamatan perkembangan sosial emosional siswa, serta rekomendasi penguatan peran orang tua dalam mendukung karakter anak di rumah. Alur sistematis kegiatan pengabdian ditunjukkan dalam Gambar 1.</w:t>
      </w:r>
    </w:p>
    <w:p w14:paraId="1F9CAF3F" w14:textId="77777777" w:rsidR="0014038B" w:rsidRPr="00D32ED0" w:rsidRDefault="0014038B" w:rsidP="0014038B">
      <w:pPr>
        <w:spacing w:after="0" w:line="240" w:lineRule="auto"/>
        <w:jc w:val="center"/>
        <w:rPr>
          <w:rFonts w:ascii="Times New Roman" w:eastAsia="Times New Roman" w:hAnsi="Times New Roman" w:cs="Times New Roman"/>
          <w:color w:val="000000"/>
        </w:rPr>
      </w:pPr>
      <w:r w:rsidRPr="00D32ED0">
        <w:rPr>
          <w:rFonts w:ascii="Times New Roman" w:eastAsia="Times New Roman" w:hAnsi="Times New Roman" w:cs="Times New Roman"/>
          <w:noProof/>
          <w:color w:val="000000"/>
          <w:lang w:val="en-US"/>
        </w:rPr>
        <w:drawing>
          <wp:inline distT="0" distB="0" distL="0" distR="0" wp14:anchorId="7CF28F5C" wp14:editId="28C688A7">
            <wp:extent cx="3316996" cy="2407920"/>
            <wp:effectExtent l="0" t="0" r="0" b="0"/>
            <wp:docPr id="270679081" name="Gambar 1" descr="Sebuah gambar berisi teks, cuplikan layar, desain grafis, deasin&#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79081" name="Gambar 1" descr="Sebuah gambar berisi teks, cuplikan layar, desain grafis, deasin&#10;&#10;Konten yang dihasilkan AI mungkin salah."/>
                    <pic:cNvPicPr/>
                  </pic:nvPicPr>
                  <pic:blipFill rotWithShape="1">
                    <a:blip r:embed="rId14" cstate="print">
                      <a:extLst>
                        <a:ext uri="{28A0092B-C50C-407E-A947-70E740481C1C}">
                          <a14:useLocalDpi xmlns:a14="http://schemas.microsoft.com/office/drawing/2010/main" val="0"/>
                        </a:ext>
                      </a:extLst>
                    </a:blip>
                    <a:srcRect l="-1" t="21094" r="53" b="1908"/>
                    <a:stretch>
                      <a:fillRect/>
                    </a:stretch>
                  </pic:blipFill>
                  <pic:spPr bwMode="auto">
                    <a:xfrm>
                      <a:off x="0" y="0"/>
                      <a:ext cx="3330104" cy="2417435"/>
                    </a:xfrm>
                    <a:prstGeom prst="rect">
                      <a:avLst/>
                    </a:prstGeom>
                    <a:ln>
                      <a:noFill/>
                    </a:ln>
                    <a:extLst>
                      <a:ext uri="{53640926-AAD7-44D8-BBD7-CCE9431645EC}">
                        <a14:shadowObscured xmlns:a14="http://schemas.microsoft.com/office/drawing/2010/main"/>
                      </a:ext>
                    </a:extLst>
                  </pic:spPr>
                </pic:pic>
              </a:graphicData>
            </a:graphic>
          </wp:inline>
        </w:drawing>
      </w:r>
    </w:p>
    <w:p w14:paraId="58FBD196" w14:textId="77777777" w:rsidR="0014038B" w:rsidRPr="00D32ED0" w:rsidRDefault="0014038B" w:rsidP="0014038B">
      <w:pPr>
        <w:spacing w:after="0" w:line="240" w:lineRule="auto"/>
        <w:jc w:val="center"/>
        <w:rPr>
          <w:rFonts w:ascii="Times New Roman" w:eastAsia="Times New Roman" w:hAnsi="Times New Roman" w:cs="Times New Roman"/>
          <w:color w:val="000000"/>
        </w:rPr>
      </w:pPr>
      <w:r w:rsidRPr="00D32ED0">
        <w:rPr>
          <w:rFonts w:ascii="Times New Roman" w:eastAsia="Times New Roman" w:hAnsi="Times New Roman" w:cs="Times New Roman"/>
          <w:color w:val="000000"/>
        </w:rPr>
        <w:t>Gambar 1. Alur Kegiatan Pengabdian Berbasis Pendekatan Partisipatif Edukatif</w:t>
      </w:r>
    </w:p>
    <w:p w14:paraId="4FA44F31"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Keterangan gambar menjelaskan tahapan kegiatan yang meliputi proses identifikasi kebutuhan, perancangan intervensi edukatif, pelaksanaan seminar dan pelatihan, sesi refleksi, dan penyusunan rekomendasi berkelanjutan. Pendekatan siklikal yang digambarkan dalam Gambar 1 merepresentasikan prinsip iteratif dalam pengembangan praktik pendidikan karakter yang tidak berhenti pada satu intervensi, tetapi dapat terus diperbaiki melalui umpan balik dan kolaborasi lintas peran.</w:t>
      </w:r>
    </w:p>
    <w:p w14:paraId="6D7EF39F"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lastRenderedPageBreak/>
        <w:t>Evaluasi kegiatan dilakukan melalui triangulasi metode, yakni kombinasi antara observasi partisipatif, penyebaran kuesioner pre-test dan post-test, serta pelaksanaan wawancara dan diskusi kelompok terfokus (FGD). Observasi dilakukan untuk merekam dinamika interaksi guru-siswa dan orang tua-anak sebelum dan sesudah kegiatan, dengan fokus pada perubahan sikap, pola komunikasi, dan respons emosional. Kuesioner pre-post digunakan untuk mengukur peningkatan pengetahuan konseptual dan perubahan persepsi peserta terhadap pentingnya pembelajaran sosial emosional. Sementara itu, FGD digunakan untuk menggali pengalaman subjektif peserta terkait proses pelatihan, kendala implementasi, serta harapan ke depan terhadap keberlanjutan program ini di lingkungan sekolah.</w:t>
      </w:r>
    </w:p>
    <w:p w14:paraId="3A551F63"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Data yang diperoleh dari proses evaluasi kemudian dianalisis menggunakan pendekatan deskriptif kualitatif. Analisis diarahkan untuk mengidentifikasi pola perubahan pemahaman dan praktik peserta terhadap penerapan prinsip SEL. Temuan dari kuesioner post-test diolah secara kuantitatif dalam bentuk persentase peningkatan skor, untuk memperkuat bukti adanya peningkatan kapasitas pemahaman peserta secara numerik. Analisis ini juga digunakan untuk merumuskan rekomendasi kebijakan sekolah serta desain pelatihan lanjutan yang lebih adaptif terhadap konteks lokal.</w:t>
      </w:r>
    </w:p>
    <w:p w14:paraId="63A00A51" w14:textId="3C253C76" w:rsidR="0014038B" w:rsidRPr="0014038B"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Metode yang digunakan dalam kegiatan ini tidak hanya memberikan ruang belajar yang bermakna, tetapi juga memperkuat keterlibatan antaraktor pendidikan dalam upaya menciptakan ekosistem pendidikan dasar yang mendukung pertumbuhan karakter anak secara komprehensif.</w:t>
      </w:r>
    </w:p>
    <w:p w14:paraId="0DB8B645" w14:textId="77777777" w:rsidR="0014038B" w:rsidRPr="00D32ED0" w:rsidRDefault="0014038B" w:rsidP="0014038B">
      <w:pPr>
        <w:spacing w:before="120" w:after="240" w:line="240" w:lineRule="auto"/>
        <w:jc w:val="center"/>
        <w:rPr>
          <w:rFonts w:ascii="Times New Roman" w:eastAsia="Times New Roman" w:hAnsi="Times New Roman" w:cs="Times New Roman"/>
          <w:color w:val="000000"/>
        </w:rPr>
      </w:pPr>
      <w:r w:rsidRPr="00D32ED0">
        <w:rPr>
          <w:rFonts w:ascii="Times New Roman" w:eastAsia="Times New Roman" w:hAnsi="Times New Roman" w:cs="Times New Roman"/>
          <w:b/>
          <w:color w:val="000000"/>
        </w:rPr>
        <w:t>HASIL DAN PEMBAHASAN</w:t>
      </w:r>
    </w:p>
    <w:p w14:paraId="02353DAD"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rPr>
      </w:pPr>
      <w:r w:rsidRPr="00D32ED0">
        <w:rPr>
          <w:rFonts w:ascii="Times New Roman" w:eastAsia="Times New Roman" w:hAnsi="Times New Roman"/>
        </w:rPr>
        <w:t>Kegiatan pengabdian kepada masyarakat yang dilaksanakan di SD Negeri 7 Tondano berjalan dengan baik dan memperoleh respons positif dari berbagai pihak, termasuk kepala sekolah, guru, serta para orang tua siswa. Keterlibatan aktif peserta pada setiap tahapan kegiatan menunjukkan bahwa pendekatan partisipatif edukatif yang digunakan dalam program ini mampu menciptakan suasana belajar yang kolaboratif dan transformatif. Seluruh rangkaian kegiatan, mulai dari penyuluhan, pelatihan praktis, hingga sesi pendampingan, dilaksanakan secara sistematis dengan tujuan membekali para pendidik dan orang tua dengan pemahaman serta keterampilan dalam menerapkan prinsip-prinsip pembelajaran sosial emosional (Social Emotional Learning/SEL) sebagai fondasi dalam penguatan karakter anak.</w:t>
      </w:r>
    </w:p>
    <w:p w14:paraId="4F8BC9B3"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rPr>
      </w:pPr>
      <w:r w:rsidRPr="00D32ED0">
        <w:rPr>
          <w:rFonts w:ascii="Times New Roman" w:eastAsia="Times New Roman" w:hAnsi="Times New Roman"/>
        </w:rPr>
        <w:t>Salah satu capaian utama dari kegiatan ini adalah peningkatan signifikan dalam pemahaman konseptual peserta mengenai pentingnya kompetensi sosial emosional dalam proses pendidikan karakter. Sebagaimana dinyatakan oleh CASEL (2020), pengembangan karakter yang efektif memerlukan pembelajaran aktif lima kompetensi inti, yaitu kesadaran diri, pengelolaan diri, kesadaran sosial, keterampilan berelasi, dan pengambilan keputusan yang bertanggung jawab. Berdasarkan hasil analisis terhadap kuesioner pre-test dan post-test, terlihat bahwa sebelum pelatihan, sebagian besar peserta hanya memahami konsep karakter sebatas pada aspek disiplin dan sopan santun, tanpa mengaitkannya dengan dimensi emosional dan sosial yang lebih dalam. Namun setelah mengikuti seluruh sesi, lebih dari 85% peserta mampu menyebutkan dan menjelaskan kelima kompetensi SEL secara akurat, serta memberikan contoh konkret penerapannya dalam konteks pendidikan di rumah maupun di sekolah. Temuan ini memperkuat argumen yang dikemukakan oleh Goleman (2021), bahwa pemahaman tentang kecerdasan emosional memiliki dampak besar terhadap pola pengasuhan dan pembelajaran yang efektif.</w:t>
      </w:r>
    </w:p>
    <w:p w14:paraId="40C5A62E"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rPr>
      </w:pPr>
      <w:r w:rsidRPr="00D32ED0">
        <w:rPr>
          <w:rFonts w:ascii="Times New Roman" w:eastAsia="Times New Roman" w:hAnsi="Times New Roman"/>
        </w:rPr>
        <w:t>Lebih lanjut, peningkatan signifikan juga ditemukan dalam aspek keterampilan praktis peserta, terutama pada guru yang mengikuti pelatihan. Melalui simulasi dan studi kasus, peserta dilibatkan secara aktif dalam merancang dan mempraktikkan strategi pembelajaran yang berorientasi pada penguatan sosial emosional siswa. Observasi yang dilakukan selama sesi pelatihan menunjukkan bahwa guru mulai mengadopsi pendekatan yang lebih empatik dan reflektif dalam mengelola dinamika kelas. Beberapa guru secara spontan menyisipkan kegiatan "emotional check-in" pada awal pembelajaran sebagai upaya untuk mengenali suasana hati dan kondisi emosional siswa. Praktik ini sesuai dengan pendekatan konstruktivis Piaget (1952) yang menekankan pentingnya pengalaman langsung sebagai basis pembentukan konsep dan nilai, serta sejalan dengan gagasan Vygotsky (1978) tentang pentingnya dukungan dari orang dewasa dalam membimbing anak melalui zona perkembangan proksimal.</w:t>
      </w:r>
    </w:p>
    <w:p w14:paraId="79850E7F"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rPr>
      </w:pPr>
      <w:r w:rsidRPr="00D32ED0">
        <w:rPr>
          <w:rFonts w:ascii="Times New Roman" w:eastAsia="Times New Roman" w:hAnsi="Times New Roman"/>
        </w:rPr>
        <w:t xml:space="preserve">Di sisi lain, pelatihan ini juga berdampak pada perubahan perspektif orang tua terhadap proses pendidikan karakter. Melalui diskusi kelompok terfokus, sebagian besar orang tua menyatakan bahwa mereka baru menyadari pentingnya membangun relasi emosional yang sehat dengan anak sebagai dasar </w:t>
      </w:r>
      <w:r w:rsidRPr="00D32ED0">
        <w:rPr>
          <w:rFonts w:ascii="Times New Roman" w:eastAsia="Times New Roman" w:hAnsi="Times New Roman"/>
        </w:rPr>
        <w:lastRenderedPageBreak/>
        <w:t>dari proses pembelajaran dan perkembangan moral. Mereka mengungkapkan bahwa strategi komunikasi empatik yang dikenalkan selama pelatihan, seperti mendengarkan aktif dan validasi emosi anak, memberikan dampak langsung dalam meningkatkan keterbukaan dan kehangatan dalam hubungan keluarga. Beberapa orang tua melaporkan bahwa anak mereka mulai lebih berani mengekspresikan perasaan dan lebih terbuka saat menghadapi masalah, tanpa takut dimarahi. Pengalaman ini mengonfirmasi temuan Jones et al. (2022) bahwa program pembelajaran sosial emosional yang diterapkan secara konsisten dapat meningkatkan perilaku positif dan menurunkan frekuensi konflik di lingkungan rumah.</w:t>
      </w:r>
    </w:p>
    <w:p w14:paraId="008A0B89"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rPr>
      </w:pPr>
      <w:r w:rsidRPr="00D32ED0">
        <w:rPr>
          <w:rFonts w:ascii="Times New Roman" w:eastAsia="Times New Roman" w:hAnsi="Times New Roman"/>
        </w:rPr>
        <w:t>Sebagai bagian dari tindak lanjut, tim pengabdian menyusun modul sederhana dan lembar panduan praktis yang dapat digunakan oleh guru dan orang tua dalam menerapkan nilai-nilai SEL dalam aktivitas harian. Modul ini mencakup ringkasan konsep-konsep utama, daftar aktivitas yang relevan untuk masing-masing kompetensi, serta tips membangun komunikasi empatik dengan anak. Tabel 1 yang telah disajikan dalam bagian metode sebelumnya merinci kategori partisipan dan jenis data yang dikumpulkan selama kegiatan. Penyediaan bahan ajar sederhana ini bertujuan untuk memastikan keberlanjutan inisiatif penguatan karakter, serta menjadi sumber belajar mandiri yang dapat diakses kapan saja oleh pihak sekolah dan keluarga.</w:t>
      </w:r>
    </w:p>
    <w:p w14:paraId="4AE941BD"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rPr>
      </w:pPr>
      <w:r w:rsidRPr="00D32ED0">
        <w:rPr>
          <w:rFonts w:ascii="Times New Roman" w:eastAsia="Times New Roman" w:hAnsi="Times New Roman"/>
        </w:rPr>
        <w:t>Gambar 1, yang menggambarkan alur kegiatan pengabdian, menjadi referensi penting dalam memahami tahapan pelaksanaan dan logika intervensi yang digunakan. Mulai dari identifikasi kebutuhan, penyuluhan, pelatihan, pendampingan, hingga evaluasi dan refleksi, seluruh tahapan ini dirancang untuk membentuk siklus pembelajaran yang bersifat iteratif dan adaptif terhadap konteks lokal. Dalam pelaksanaannya, terlihat bahwa model ini efektif untuk mendorong perubahan praktik yang berbasis pada kesadaran kritis dan kolaborasi antaraktor pendidikan.</w:t>
      </w:r>
    </w:p>
    <w:p w14:paraId="718BC7A0"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rPr>
      </w:pPr>
      <w:r w:rsidRPr="00D32ED0">
        <w:rPr>
          <w:rFonts w:ascii="Times New Roman" w:eastAsia="Times New Roman" w:hAnsi="Times New Roman"/>
        </w:rPr>
        <w:t>Selain keberhasilan tersebut, kegiatan ini juga menghadapi beberapa tantangan. Salah satu hambatan utama adalah keterbatasan waktu pelatihan yang membuat beberapa materi tidak dapat dibahas secara mendalam. Meski demikian, pendekatan yang interaktif dan kontekstual mampu memaksimalkan pemahaman peserta dalam waktu yang terbatas. Perbedaan tingkat pemahaman awal juga menjadi tantangan, terutama di antara orang tua dengan latar belakang pendidikan yang beragam. Untuk mengatasi hal ini, fasilitator menggunakan pendekatan bertahap dan mengadopsi metode fasilitasi visual serta naratif untuk menjembatani kesenjangan pemahaman. Strategi ini relevan dengan temuan Damanik (2022) dan Arni &amp; Haryanto (2023) yang menekankan efektivitas media visual dan naratif dalam menjelaskan konsep sosial yang abstrak kepada peserta didik usia dini maupun orang tua mereka.</w:t>
      </w:r>
    </w:p>
    <w:p w14:paraId="1A7633DF"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rPr>
      </w:pPr>
      <w:r w:rsidRPr="00D32ED0">
        <w:rPr>
          <w:rFonts w:ascii="Times New Roman" w:eastAsia="Times New Roman" w:hAnsi="Times New Roman"/>
        </w:rPr>
        <w:t>Hasil evaluasi yang diperoleh dari kuesioner post-test dan refleksi tertulis peserta menunjukkan tingkat kepuasan yang tinggi. Sebanyak 95% peserta menyatakan bahwa kegiatan ini memberikan wawasan baru dan motivasi untuk memperbaiki pola interaksi mereka dengan anak-anak. Beberapa guru mengusulkan agar pelatihan serupa dijadikan bagian dari program pengembangan profesional guru secara berkala, sementara orang tua berharap ada sesi lanjutan yang dapat menggali lebih dalam peran mereka dalam mendukung perkembangan karakter anak. Respons ini memperlihatkan bahwa kegiatan pengabdian tidak hanya memberi dampak pada peningkatan pengetahuan, tetapi juga pada pembentukan komitmen bersama dalam menciptakan lingkungan belajar yang lebih suportif dan manusiawi.</w:t>
      </w:r>
    </w:p>
    <w:p w14:paraId="43B0B778"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rPr>
      </w:pPr>
      <w:r w:rsidRPr="00D32ED0">
        <w:rPr>
          <w:rFonts w:ascii="Times New Roman" w:eastAsia="Times New Roman" w:hAnsi="Times New Roman"/>
        </w:rPr>
        <w:t>Data kualitatif yang dikumpulkan melalui observasi dan wawancara juga memperkuat temuan ini. Interaksi antara guru dan siswa di kelas menunjukkan peningkatan dalam aspek afektif, seperti penggunaan sapaan yang lebih ramah, respons yang lebih sabar terhadap kesalahan siswa, dan kesediaan untuk mendengarkan keluhan siswa tanpa menghakimi. Di sisi lain, siswa juga menunjukkan perilaku yang lebih terbuka, berani mengungkapkan perasaan, dan lebih kooperatif dalam kegiatan belajar. Hal ini mencerminkan keberhasilan transfer nilai dari strategi pembelajaran berbasis SEL ke dalam dinamika kelas secara nyata.</w:t>
      </w:r>
    </w:p>
    <w:p w14:paraId="6D7B5F0B"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rPr>
      </w:pPr>
      <w:r w:rsidRPr="00D32ED0">
        <w:rPr>
          <w:rFonts w:ascii="Times New Roman" w:eastAsia="Times New Roman" w:hAnsi="Times New Roman"/>
        </w:rPr>
        <w:t>Hasil-hasil tersebut menegaskan pentingnya intervensi pendidikan karakter yang berorientasi pada penguatan sosial emosional, bukan hanya bagi siswa, tetapi juga bagi guru dan orang tua sebagai sistem pendukung utama dalam perkembangan anak. Kegiatan ini membuktikan bahwa melalui pendekatan kolaboratif dan edukatif, pembelajaran karakter dapat diinternalisasi secara lebih efektif dan menyeluruh.</w:t>
      </w:r>
    </w:p>
    <w:p w14:paraId="30FA0AC7"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rPr>
      </w:pPr>
      <w:r w:rsidRPr="00D32ED0">
        <w:rPr>
          <w:rFonts w:ascii="Times New Roman" w:eastAsia="Times New Roman" w:hAnsi="Times New Roman"/>
          <w:color w:val="000000"/>
        </w:rPr>
        <w:t xml:space="preserve">Temuan dari kegiatan pengabdian ini menunjukkan bahwa penerapan pembelajaran sosial emosional (Social Emotional Learning/SEL) secara partisipatif memberikan kontribusi signifikan terhadap penguatan karakter anak, baik melalui peningkatan pemahaman, keterampilan, maupun sikap </w:t>
      </w:r>
      <w:r w:rsidRPr="00D32ED0">
        <w:rPr>
          <w:rFonts w:ascii="Times New Roman" w:eastAsia="Times New Roman" w:hAnsi="Times New Roman"/>
          <w:color w:val="000000"/>
        </w:rPr>
        <w:lastRenderedPageBreak/>
        <w:t>reflektif para guru dan orang tua. Diskusi ini akan mengelaborasi bagaimana kelima kompetensi sosial emosional yang dirumuskan oleh Collaborative for Academic, Social, and Emotional Learning (CASEL, 2020) berperan sebagai kerangka kerja yang mampu menjembatani kesenjangan antara pendidikan karakter yang bersifat konseptual dan aplikatif. Selain itu, bagian ini juga akan membahas implikasi kolaborasi sekolah-keluarga, dampak pembelajaran terhadap lingkungan sosial siswa, serta tantangan implementatif dalam konteks lokal SD Negeri 7 Tondano.</w:t>
      </w:r>
    </w:p>
    <w:p w14:paraId="037C4FC9"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Salah satu implikasi paling menonjol dari kegiatan ini adalah terjadinya pergeseran paradigma para pendidik dalam memahami konsep karakter. Sebagaimana ditegaskan dalam hasil kuesioner pre-test dan post-test yang dianalisis secara deskriptif kuantitatif, guru dan orang tua awalnya memiliki pemahaman terbatas terhadap dimensi sosial emosional dari pendidikan karakter. Banyak di antara mereka yang mengasosiasikan karakter semata-mata dengan kedisiplinan atau perilaku normatif lainnya, seperti kesopanan dan kepatuhan. Namun setelah mengikuti pelatihan, sebagian besar peserta mampu mengidentifikasi dan menjelaskan kelima kompetensi inti SEL, yakni kesadaran diri, pengelolaan diri, kesadaran sosial, keterampilan berelasi, dan pengambilan keputusan yang bertanggung jawab (CASEL, 2020).</w:t>
      </w:r>
    </w:p>
    <w:p w14:paraId="530D7D2D"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Perubahan ini menandai adanya rekontekstualisasi pemahaman peserta terhadap konsep karakter anak sebagai proses pembelajaran yang menyeluruh dan dinamis. Hal ini selaras dengan teori konstruktivisme Piaget (1952), yang memandang bahwa anak mengembangkan pemahaman moral melalui pengalaman langsung dan refleksi atas interaksi sosialnya. Ketika guru mulai menciptakan ruang diskusi dan refleksi di kelas, serta memberi perhatian terhadap ekspresi emosi siswa, maka mereka tidak hanya mentransfer pengetahuan, melainkan juga memfasilitasi pembentukan nilai-nilai moral yang lebih dalam. Pendekatan ini juga diperkuat oleh prinsip zona perkembangan proksimal (ZPD) yang dikemukakan oleh Vygotsky (1978), di mana pembelajaran menjadi lebih bermakna saat anak-anak mendapat bimbingan dari orang dewasa dalam menyusun makna atas pengalaman sosial mereka.</w:t>
      </w:r>
    </w:p>
    <w:p w14:paraId="4788192A"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Dampak yang lebih luas dari intervensi ini terlihat dalam dinamika lingkungan belajar dan hubungan keluarga. Sebagaimana ditunjukkan dalam data observasi, guru yang telah memperoleh pelatihan dan pendampingan mampu menciptakan kelas yang lebih suportif secara emosional. Mereka tidak hanya menanamkan disiplin, tetapi juga mendampingi siswa dalam mengenali dan mengelola emosi mereka, serta menumbuhkan rasa tanggung jawab sosial. Gambar 1, yang menjelaskan alur kegiatan pengabdian, menjadi representasi visual atas tahapan reflektif dan fasilitatif yang dilakukan selama proses pelatihan. Temuan ini sejalan dengan kajian Jones et al. (2022), yang menemukan bahwa integrasi pembelajaran sosial emosional dalam konteks pendidikan dasar berkontribusi secara langsung terhadap pengurangan perilaku bermasalah, peningkatan keterlibatan siswa, serta penguatan iklim kelas yang positif.</w:t>
      </w:r>
    </w:p>
    <w:p w14:paraId="4B3A36BA"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Di lingkungan rumah, orang tua yang mengikuti kegiatan ini juga menunjukkan perubahan pendekatan dalam berkomunikasi dengan anak-anak mereka. Beberapa orang tua mengakui bahwa setelah memahami pentingnya komunikasi empatik dan pengelolaan emosi, mereka menjadi lebih sabar dan responsif terhadap kebutuhan emosional anak. Perubahan ini mencerminkan bahwa pembelajaran sosial emosional tidak hanya berdampak pada siswa, tetapi juga menciptakan transformasi dalam pola pengasuhan di keluarga. Temuan ini menguatkan teori ekologi perkembangan Bronfenbrenner (1979), yang menekankan bahwa pertumbuhan anak dipengaruhi secara signifikan oleh hubungan timbal balik antara microsystem (keluarga dan sekolah) dan mesosystem (interaksi antar sistem tersebut). Ketika keluarga dan sekolah membentuk sinergi yang harmonis dalam membina nilai-nilai sosial emosional, maka anak akan mengalami kontinuitas nilai yang memperkuat pembentukan karakternya.</w:t>
      </w:r>
    </w:p>
    <w:p w14:paraId="13524894"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Data dari Tabel 1 memperlihatkan keterlibatan dua aktor utama dalam kegiatan ini, yaitu guru dan orang tua, serta jenis data yang dikumpulkan dari masing-masing. Pendekatan triangulasi yang diterapkan melalui kuesioner, observasi, dan wawancara, memperkuat validitas data serta memungkinkan penyusunan interpretasi yang holistik. Keterlibatan peserta dalam simulasi, role-playing, dan refleksi selama pelatihan juga memperlihatkan bahwa pendekatan yang digunakan tidak hanya bersifat informatif, tetapi juga transformatif. Hal ini konsisten dengan prinsip pendidikan orang dewasa (andragogi), di mana partisipasi aktif dan relevansi konteks menjadi kunci keberhasilan pembelajaran.</w:t>
      </w:r>
    </w:p>
    <w:p w14:paraId="56B7026C"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 xml:space="preserve">Namun demikian, keberhasilan program ini juga harus dilihat secara kritis dengan mempertimbangkan tantangan implementatif yang dihadapi. Salah satu tantangan utama adalah </w:t>
      </w:r>
      <w:r w:rsidRPr="00D32ED0">
        <w:rPr>
          <w:rFonts w:ascii="Times New Roman" w:eastAsia="Times New Roman" w:hAnsi="Times New Roman"/>
          <w:color w:val="000000"/>
        </w:rPr>
        <w:lastRenderedPageBreak/>
        <w:t>keterbatasan waktu pelatihan, yang mengakibatkan beberapa topik tidak dapat dijelaskan secara menyeluruh. Selain itu, perbedaan latar belakang pendidikan dan pengalaman antara peserta, khususnya dari kalangan orang tua, menyebabkan variasi dalam tingkat pemahaman dan respons terhadap materi yang disampaikan. Untuk mengatasi hambatan ini, fasilitator mengadopsi strategi visualisasi naratif serta memberikan modul ringkas sebagai bahan belajar mandiri. Penyusunan bahan ajar sederhana yang diberikan dalam kegiatan ini mencerminkan pentingnya materi yang mudah diakses dan diaplikasikan, khususnya dalam konteks masyarakat yang beragam secara sosio-kultural dan tingkat literasi.</w:t>
      </w:r>
    </w:p>
    <w:p w14:paraId="45E4CCF7"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Strategi pemanfaatan media berbasis naratif visual ini juga relevan dengan temuan Damanik (2022) dan Arni &amp; Haryanto (2023), yang menunjukkan bahwa pendekatan visual dan interaktif sangat efektif dalam menjembatani pemahaman nilai sosial kepada anak-anak maupun orang dewasa. Oleh karena itu, penggunaan modul dan toolkit praktis yang diberikan dalam kegiatan ini bukan hanya sebagai alat bantu teknis, tetapi juga sebagai medium refleksi yang memungkinkan guru dan orang tua mengevaluasi pendekatan pengasuhan dan pembelajaran mereka secara terus-menerus.</w:t>
      </w:r>
    </w:p>
    <w:p w14:paraId="7597F080"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Penting pula untuk dicatat bahwa keberhasilan kegiatan ini juga sangat dipengaruhi oleh pendekatan partisipatif edukatif yang diterapkan selama pelaksanaan. Dengan memposisikan guru dan orang tua sebagai mitra setara, kegiatan ini mendorong terjadinya dialog terbuka dan partisipasi aktif, yang pada gilirannya meningkatkan rasa memiliki dan tanggung jawab terhadap proses pendidikan karakter. Model seperti ini memiliki potensi besar untuk direplikasi di sekolah lain dengan penyesuaian kontekstual, dan menjadi bagian dari kebijakan sekolah dalam mengimplementasikan dimensi Profil Pelajar Pancasila yang menekankan pada gotong royong, integritas, dan kemandirian.</w:t>
      </w:r>
    </w:p>
    <w:p w14:paraId="60F2575C"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Akhirnya, kegiatan ini juga membuka ruang untuk diskursus lebih lanjut mengenai perlunya integrasi pembelajaran sosial emosional dalam kurikulum dan budaya sekolah secara sistematis. Banyak guru menyatakan bahwa meskipun mereka memahami pentingnya SEL, belum tersedia panduan kurikulum yang jelas maupun pelatihan yang berkelanjutan. Hal ini menjadi catatan penting bagi pemangku kebijakan pendidikan agar dapat mengembangkan program pelatihan guru yang menekankan kompetensi sosial emosional sebagai bagian dari pengembangan profesional berkelanjutan. Selain itu, keterlibatan orang tua perlu diformalkan dalam program sekolah melalui forum komunikasi yang terstruktur, seperti komunitas belajar orang tua atau kelas parenting berbasis SEL.</w:t>
      </w:r>
    </w:p>
    <w:p w14:paraId="596622C9" w14:textId="0F05DD73" w:rsidR="0014038B" w:rsidRPr="00D32ED0" w:rsidRDefault="0014038B" w:rsidP="0014038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D32ED0">
        <w:rPr>
          <w:rFonts w:ascii="Times New Roman" w:eastAsia="Times New Roman" w:hAnsi="Times New Roman" w:cs="Times New Roman"/>
          <w:color w:val="000000"/>
        </w:rPr>
        <w:t>Dengan mempertimbangkan berbagai temuan tersebut, dapat dilihat bahwa penguatan kapasitas guru dan orang tua dalam memahami dan menerapkan prinsip-prinsip sosial emosional memiliki potensi besar dalam menciptakan ekosistem pendidikan yang adaptif, inklusif, dan responsif terhadap perkembangan karakter anak. Keberhasilan ini tidak hanya terletak pada peningkatan pengetahuan, tetapi juga dalam perubahan sikap dan praktik yang bersifat transformatif dan berkelanjutan. Diskusi ini memberikan dasar konseptual dan empiris yang kuat untuk mengembangkan model pengabdian masyarakat yang lebih luas, yang berfokus pada sinergi pendidikan karakter antara rumah dan sekolah melalui pendekatan sosial emosional.</w:t>
      </w:r>
    </w:p>
    <w:p w14:paraId="5487E9B1" w14:textId="23746D46" w:rsidR="0014038B" w:rsidRPr="0014038B" w:rsidRDefault="0014038B" w:rsidP="00AE4E6F">
      <w:pPr>
        <w:pBdr>
          <w:top w:val="nil"/>
          <w:left w:val="nil"/>
          <w:bottom w:val="nil"/>
          <w:right w:val="nil"/>
          <w:between w:val="nil"/>
        </w:pBdr>
        <w:spacing w:before="120" w:after="240" w:line="240" w:lineRule="auto"/>
        <w:jc w:val="center"/>
        <w:rPr>
          <w:rFonts w:ascii="Times New Roman" w:eastAsia="Times New Roman" w:hAnsi="Times New Roman" w:cs="Times New Roman"/>
          <w:color w:val="000000"/>
        </w:rPr>
      </w:pPr>
      <w:r w:rsidRPr="00D32ED0">
        <w:rPr>
          <w:rFonts w:ascii="Times New Roman" w:eastAsia="Times New Roman" w:hAnsi="Times New Roman" w:cs="Times New Roman"/>
          <w:b/>
          <w:color w:val="000000"/>
        </w:rPr>
        <w:t>SIMPULAN</w:t>
      </w:r>
    </w:p>
    <w:p w14:paraId="7D1D0C2E" w14:textId="77777777" w:rsidR="0014038B" w:rsidRPr="00D32ED0"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Hasil kegiatan pengabdian di SD Negeri 7 Tondano menunjukkan bahwa pendekatan sosial emosional (Social Emotional Learning/SEL) memberikan kontribusi nyata dalam mendukung pengembangan karakter anak pada jenjang pendidikan dasar. Peningkatan signifikan terlihat dalam pemahaman konseptual, keterampilan praktis, serta perubahan sikap guru dan orang tua terhadap pentingnya peran sosial emosional dalam pembentukan karakter. Intervensi yang dilakukan melalui pelatihan dan pendampingan terbukti mampu mengubah paradigma pendidikan karakter dari yang bersifat normatif menjadi lebih reflektif dan kontekstual. Guru mulai mengintegrasikan nilai empati dan komunikasi afektif dalam pengelolaan kelas, sementara orang tua mengadopsi pendekatan pengasuhan yang lebih responsif terhadap kebutuhan emosional anak. Temuan ini menegaskan bahwa kolaborasi sekolah dan keluarga sangat penting dalam menciptakan lingkungan belajar yang mendukung pertumbuhan moral dan sosial anak secara holistik.</w:t>
      </w:r>
    </w:p>
    <w:p w14:paraId="06200BDE" w14:textId="42AE0FDD" w:rsidR="0014038B" w:rsidRPr="0014038B" w:rsidRDefault="0014038B" w:rsidP="0014038B">
      <w:pPr>
        <w:pStyle w:val="ListParagraph"/>
        <w:spacing w:after="0" w:line="240" w:lineRule="auto"/>
        <w:ind w:left="0" w:firstLine="567"/>
        <w:jc w:val="both"/>
        <w:rPr>
          <w:rFonts w:ascii="Times New Roman" w:eastAsia="Times New Roman" w:hAnsi="Times New Roman"/>
          <w:color w:val="000000"/>
        </w:rPr>
      </w:pPr>
      <w:r w:rsidRPr="00D32ED0">
        <w:rPr>
          <w:rFonts w:ascii="Times New Roman" w:eastAsia="Times New Roman" w:hAnsi="Times New Roman"/>
          <w:color w:val="000000"/>
        </w:rPr>
        <w:t xml:space="preserve">Kontribusi kegiatan ini terhadap pengembangan ilmu pengetahuan terletak pada praktik integratif antara teori pembelajaran sosial emosional, strategi pemberdayaan masyarakat, dan pendekatan kolaboratif dalam pendidikan karakter. Selain memperkuat literatur mengenai efektivitas SEL di tingkat sekolah dasar, studi ini juga memperlihatkan bagaimana pendekatan partisipatif edukatif dapat menjadi </w:t>
      </w:r>
      <w:r w:rsidRPr="00D32ED0">
        <w:rPr>
          <w:rFonts w:ascii="Times New Roman" w:eastAsia="Times New Roman" w:hAnsi="Times New Roman"/>
          <w:color w:val="000000"/>
        </w:rPr>
        <w:lastRenderedPageBreak/>
        <w:t>strategi implementasi yang berkelanjutan dalam konteks sekolah dengan keterbatasan sumber daya. Untuk pengembangan lebih lanjut, disarankan penelitian aksi jangka panjang guna menilai dampak berkelanjutan dari penguatan sosial emosional, serta eksplorasi integrasi SEL dalam kurikulum nasional secara sistematis di berbagai konteks geografis dan budaya.</w:t>
      </w:r>
    </w:p>
    <w:p w14:paraId="77A611C5" w14:textId="58C92CDB" w:rsidR="0014038B" w:rsidRPr="00AE4E6F" w:rsidRDefault="0014038B" w:rsidP="00AE4E6F">
      <w:pPr>
        <w:spacing w:before="120" w:after="240" w:line="240" w:lineRule="auto"/>
        <w:jc w:val="center"/>
        <w:rPr>
          <w:rFonts w:ascii="Times New Roman" w:hAnsi="Times New Roman" w:cs="Times New Roman"/>
          <w:b/>
        </w:rPr>
      </w:pPr>
      <w:r w:rsidRPr="00AE4E6F">
        <w:rPr>
          <w:rFonts w:ascii="Times New Roman" w:hAnsi="Times New Roman" w:cs="Times New Roman"/>
          <w:b/>
        </w:rPr>
        <w:t>REFERENSI</w:t>
      </w:r>
    </w:p>
    <w:p w14:paraId="3904B88A" w14:textId="77777777" w:rsidR="0014038B" w:rsidRPr="00D32ED0" w:rsidRDefault="0014038B" w:rsidP="0014038B">
      <w:pPr>
        <w:pStyle w:val="ListParagraph"/>
        <w:spacing w:after="0" w:line="240" w:lineRule="auto"/>
        <w:ind w:left="567" w:hanging="567"/>
        <w:jc w:val="both"/>
        <w:rPr>
          <w:rFonts w:ascii="Times New Roman" w:hAnsi="Times New Roman"/>
          <w:color w:val="000000"/>
        </w:rPr>
      </w:pPr>
      <w:r w:rsidRPr="00D32ED0">
        <w:rPr>
          <w:rFonts w:ascii="Times New Roman" w:hAnsi="Times New Roman"/>
          <w:color w:val="000000"/>
        </w:rPr>
        <w:t>Arni, L., &amp; Haryanto, D. (2023). Media interaktif berbasis buku pop-up sebagai inovasi pembelajaran pendidikan karakter di sekolah dasar.</w:t>
      </w:r>
      <w:r w:rsidRPr="00D32ED0">
        <w:rPr>
          <w:rStyle w:val="apple-converted-space"/>
          <w:rFonts w:ascii="Times New Roman" w:hAnsi="Times New Roman"/>
          <w:color w:val="000000"/>
        </w:rPr>
        <w:t> </w:t>
      </w:r>
      <w:r w:rsidRPr="00D32ED0">
        <w:rPr>
          <w:rStyle w:val="Emphasis"/>
          <w:rFonts w:ascii="Times New Roman" w:hAnsi="Times New Roman"/>
          <w:color w:val="000000"/>
        </w:rPr>
        <w:t>Jurnal Inovasi Pendidikan Dasar, 8</w:t>
      </w:r>
      <w:r w:rsidRPr="00D32ED0">
        <w:rPr>
          <w:rFonts w:ascii="Times New Roman" w:hAnsi="Times New Roman"/>
          <w:color w:val="000000"/>
        </w:rPr>
        <w:t>(1), 45–57.</w:t>
      </w:r>
    </w:p>
    <w:p w14:paraId="05285749" w14:textId="77777777" w:rsidR="0014038B" w:rsidRPr="00D32ED0" w:rsidRDefault="0014038B" w:rsidP="0014038B">
      <w:pPr>
        <w:pStyle w:val="ListParagraph"/>
        <w:spacing w:after="0" w:line="240" w:lineRule="auto"/>
        <w:ind w:left="567" w:hanging="567"/>
        <w:jc w:val="both"/>
        <w:rPr>
          <w:rFonts w:ascii="Times New Roman" w:hAnsi="Times New Roman"/>
          <w:color w:val="000000"/>
        </w:rPr>
      </w:pPr>
      <w:r w:rsidRPr="00D32ED0">
        <w:rPr>
          <w:rFonts w:ascii="Times New Roman" w:hAnsi="Times New Roman"/>
          <w:color w:val="000000"/>
        </w:rPr>
        <w:t>Bronfenbrenner, U. (1979).</w:t>
      </w:r>
      <w:r w:rsidRPr="00D32ED0">
        <w:rPr>
          <w:rStyle w:val="apple-converted-space"/>
          <w:rFonts w:ascii="Times New Roman" w:hAnsi="Times New Roman"/>
          <w:color w:val="000000"/>
        </w:rPr>
        <w:t> </w:t>
      </w:r>
      <w:r w:rsidRPr="00D32ED0">
        <w:rPr>
          <w:rStyle w:val="Emphasis"/>
          <w:rFonts w:ascii="Times New Roman" w:hAnsi="Times New Roman"/>
          <w:color w:val="000000"/>
        </w:rPr>
        <w:t>The ecology of human development: Experiments by nature and design</w:t>
      </w:r>
      <w:r w:rsidRPr="00D32ED0">
        <w:rPr>
          <w:rFonts w:ascii="Times New Roman" w:hAnsi="Times New Roman"/>
          <w:color w:val="000000"/>
        </w:rPr>
        <w:t>. Harvard University Press.</w:t>
      </w:r>
    </w:p>
    <w:p w14:paraId="77A93421" w14:textId="77777777" w:rsidR="0014038B" w:rsidRPr="00D32ED0" w:rsidRDefault="0014038B" w:rsidP="0014038B">
      <w:pPr>
        <w:pStyle w:val="ListParagraph"/>
        <w:spacing w:after="0" w:line="240" w:lineRule="auto"/>
        <w:ind w:left="567" w:hanging="567"/>
        <w:jc w:val="both"/>
        <w:rPr>
          <w:rFonts w:ascii="Times New Roman" w:hAnsi="Times New Roman"/>
          <w:color w:val="000000"/>
        </w:rPr>
      </w:pPr>
      <w:r w:rsidRPr="00D32ED0">
        <w:rPr>
          <w:rFonts w:ascii="Times New Roman" w:hAnsi="Times New Roman"/>
          <w:color w:val="000000"/>
        </w:rPr>
        <w:t>Casel. (2020).</w:t>
      </w:r>
      <w:r w:rsidRPr="00D32ED0">
        <w:rPr>
          <w:rStyle w:val="apple-converted-space"/>
          <w:rFonts w:ascii="Times New Roman" w:hAnsi="Times New Roman"/>
          <w:color w:val="000000"/>
        </w:rPr>
        <w:t> </w:t>
      </w:r>
      <w:r w:rsidRPr="00D32ED0">
        <w:rPr>
          <w:rStyle w:val="Emphasis"/>
          <w:rFonts w:ascii="Times New Roman" w:hAnsi="Times New Roman"/>
          <w:color w:val="000000"/>
        </w:rPr>
        <w:t>Core SEL competencies</w:t>
      </w:r>
      <w:r w:rsidRPr="00D32ED0">
        <w:rPr>
          <w:rFonts w:ascii="Times New Roman" w:hAnsi="Times New Roman"/>
          <w:color w:val="000000"/>
        </w:rPr>
        <w:t>. Collaborative for Academic, Social, and Emotional Learning.</w:t>
      </w:r>
      <w:r w:rsidRPr="00D32ED0">
        <w:rPr>
          <w:rStyle w:val="apple-converted-space"/>
          <w:rFonts w:ascii="Times New Roman" w:hAnsi="Times New Roman"/>
          <w:color w:val="000000"/>
        </w:rPr>
        <w:t> </w:t>
      </w:r>
      <w:hyperlink r:id="rId15" w:tgtFrame="_new" w:history="1">
        <w:r w:rsidRPr="00D32ED0">
          <w:rPr>
            <w:rStyle w:val="Hyperlink"/>
            <w:rFonts w:ascii="Times New Roman" w:hAnsi="Times New Roman"/>
          </w:rPr>
          <w:t>https://casel.org</w:t>
        </w:r>
      </w:hyperlink>
    </w:p>
    <w:p w14:paraId="3141C110" w14:textId="77777777" w:rsidR="0014038B" w:rsidRPr="00D32ED0" w:rsidRDefault="0014038B" w:rsidP="0014038B">
      <w:pPr>
        <w:pStyle w:val="ListParagraph"/>
        <w:spacing w:after="0" w:line="240" w:lineRule="auto"/>
        <w:ind w:left="567" w:hanging="567"/>
        <w:jc w:val="both"/>
        <w:rPr>
          <w:rFonts w:ascii="Times New Roman" w:hAnsi="Times New Roman"/>
          <w:color w:val="000000"/>
        </w:rPr>
      </w:pPr>
      <w:r w:rsidRPr="00D32ED0">
        <w:rPr>
          <w:rFonts w:ascii="Times New Roman" w:hAnsi="Times New Roman"/>
          <w:color w:val="000000"/>
        </w:rPr>
        <w:t>Damanik, R. Y. (2022). Efektivitas media visual dalam meningkatkan literasi nilai sosial pada siswa sekolah dasar.</w:t>
      </w:r>
      <w:r w:rsidRPr="00D32ED0">
        <w:rPr>
          <w:rStyle w:val="apple-converted-space"/>
          <w:rFonts w:ascii="Times New Roman" w:hAnsi="Times New Roman"/>
          <w:color w:val="000000"/>
        </w:rPr>
        <w:t> </w:t>
      </w:r>
      <w:r w:rsidRPr="00D32ED0">
        <w:rPr>
          <w:rStyle w:val="Emphasis"/>
          <w:rFonts w:ascii="Times New Roman" w:hAnsi="Times New Roman"/>
          <w:color w:val="000000"/>
        </w:rPr>
        <w:t>Jurnal Pendidikan Karakter Anak, 5</w:t>
      </w:r>
      <w:r w:rsidRPr="00D32ED0">
        <w:rPr>
          <w:rFonts w:ascii="Times New Roman" w:hAnsi="Times New Roman"/>
          <w:color w:val="000000"/>
        </w:rPr>
        <w:t>(2), 102–115.</w:t>
      </w:r>
    </w:p>
    <w:p w14:paraId="42984C05"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eastAsia="Times New Roman" w:hAnsi="Times New Roman"/>
          <w:color w:val="09090B"/>
        </w:rPr>
        <w:t xml:space="preserve">Domitrovich, C. E., Durlak, J. A., Staley, K. C., &amp; Weissberg, R. P. (2017). Social‐Emotional Competence: An Essential Factor for Promoting Positive Adjustment and Reducing Risk in School Children [Review of Social‐Emotional Competence: An Essential Factor for Promoting Positive Adjustment and Reducing Risk in School Children]. </w:t>
      </w:r>
      <w:r w:rsidRPr="00D32ED0">
        <w:rPr>
          <w:rFonts w:ascii="Times New Roman" w:eastAsia="Times New Roman" w:hAnsi="Times New Roman"/>
          <w:i/>
          <w:iCs/>
          <w:color w:val="09090B"/>
        </w:rPr>
        <w:t>Child Development, 88</w:t>
      </w:r>
      <w:r w:rsidRPr="00D32ED0">
        <w:rPr>
          <w:rFonts w:ascii="Times New Roman" w:eastAsia="Times New Roman" w:hAnsi="Times New Roman"/>
          <w:color w:val="09090B"/>
        </w:rPr>
        <w:t xml:space="preserve">(2), 408. Wiley. </w:t>
      </w:r>
      <w:hyperlink r:id="rId16" w:history="1">
        <w:r w:rsidRPr="00D32ED0">
          <w:rPr>
            <w:rStyle w:val="Hyperlink"/>
            <w:rFonts w:ascii="Times New Roman" w:eastAsia="Times New Roman" w:hAnsi="Times New Roman"/>
          </w:rPr>
          <w:t>https://doi.org/10.1111/cdev.12739</w:t>
        </w:r>
      </w:hyperlink>
    </w:p>
    <w:p w14:paraId="67A9210C"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hAnsi="Times New Roman"/>
          <w:color w:val="222222"/>
          <w:shd w:val="clear" w:color="auto" w:fill="FFFFFF"/>
        </w:rPr>
        <w:t>Domu, I., Regar, V. E., Manangin, S. A., &amp; Mangelep, N. O. (2024). Pemberdayaan Kelompok Guru Dalam Mengembangkan Proyek Penguatan Profil Pelajar Pancasila Berbasis Etnorealistik.</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Jubaedah: Jurnal Pengabdian dan Edukasi Sekolah (Indonesian Journal of Community Services and School Education)</w:t>
      </w:r>
      <w:r w:rsidRPr="00D32ED0">
        <w:rPr>
          <w:rFonts w:ascii="Times New Roman" w:hAnsi="Times New Roman"/>
          <w:color w:val="222222"/>
          <w:shd w:val="clear" w:color="auto" w:fill="FFFFFF"/>
        </w:rPr>
        <w:t>,</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4</w:t>
      </w:r>
      <w:r w:rsidRPr="00D32ED0">
        <w:rPr>
          <w:rFonts w:ascii="Times New Roman" w:hAnsi="Times New Roman"/>
          <w:color w:val="222222"/>
          <w:shd w:val="clear" w:color="auto" w:fill="FFFFFF"/>
        </w:rPr>
        <w:t>(3), 586-599.</w:t>
      </w:r>
    </w:p>
    <w:p w14:paraId="5E65C344"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eastAsia="Times New Roman" w:hAnsi="Times New Roman"/>
          <w:color w:val="09090B"/>
        </w:rPr>
        <w:t xml:space="preserve">Egistiani, S., Wibowo, D. V., Nurseha, A., &amp; Kurnia, T. (2023). Strategi Guru Dalam Mendidik Anak Menuju Indonesia Emas 2045. </w:t>
      </w:r>
      <w:r w:rsidRPr="00D32ED0">
        <w:rPr>
          <w:rFonts w:ascii="Times New Roman" w:eastAsia="Times New Roman" w:hAnsi="Times New Roman"/>
          <w:i/>
          <w:iCs/>
          <w:color w:val="09090B"/>
        </w:rPr>
        <w:t>Educatio, 17</w:t>
      </w:r>
      <w:r w:rsidRPr="00D32ED0">
        <w:rPr>
          <w:rFonts w:ascii="Times New Roman" w:eastAsia="Times New Roman" w:hAnsi="Times New Roman"/>
          <w:color w:val="09090B"/>
        </w:rPr>
        <w:t xml:space="preserve">(2), 141. </w:t>
      </w:r>
      <w:hyperlink r:id="rId17" w:history="1">
        <w:r w:rsidRPr="00D32ED0">
          <w:rPr>
            <w:rStyle w:val="Hyperlink"/>
            <w:rFonts w:ascii="Times New Roman" w:eastAsia="Times New Roman" w:hAnsi="Times New Roman"/>
          </w:rPr>
          <w:t>https://doi.org/10.29408/edc.v17i2.6859</w:t>
        </w:r>
      </w:hyperlink>
    </w:p>
    <w:p w14:paraId="0100F5DA"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hAnsi="Times New Roman"/>
          <w:color w:val="000000"/>
        </w:rPr>
        <w:t>Goleman, D. (2021).</w:t>
      </w:r>
      <w:r w:rsidRPr="00D32ED0">
        <w:rPr>
          <w:rStyle w:val="apple-converted-space"/>
          <w:rFonts w:ascii="Times New Roman" w:hAnsi="Times New Roman"/>
          <w:color w:val="000000"/>
        </w:rPr>
        <w:t> </w:t>
      </w:r>
      <w:r w:rsidRPr="00D32ED0">
        <w:rPr>
          <w:rStyle w:val="Emphasis"/>
          <w:rFonts w:ascii="Times New Roman" w:hAnsi="Times New Roman"/>
          <w:color w:val="000000"/>
        </w:rPr>
        <w:t>Emotional intelligence: Why it can matter more than IQ</w:t>
      </w:r>
      <w:r w:rsidRPr="00D32ED0">
        <w:rPr>
          <w:rFonts w:ascii="Times New Roman" w:hAnsi="Times New Roman"/>
          <w:color w:val="000000"/>
        </w:rPr>
        <w:t>. Bantam.</w:t>
      </w:r>
    </w:p>
    <w:p w14:paraId="1CE46020"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eastAsia="Times New Roman" w:hAnsi="Times New Roman"/>
          <w:color w:val="09090B"/>
        </w:rPr>
        <w:t xml:space="preserve">Harita, N., &amp; Siburian, H. H. (2022). Pray, Praise and Worship: Mengembangkan Kecerdasan Spiritual Anak Usia Dini. </w:t>
      </w:r>
      <w:r w:rsidRPr="00D32ED0">
        <w:rPr>
          <w:rFonts w:ascii="Times New Roman" w:eastAsia="Times New Roman" w:hAnsi="Times New Roman"/>
          <w:i/>
          <w:iCs/>
          <w:color w:val="09090B"/>
        </w:rPr>
        <w:t>Immanuel, 3</w:t>
      </w:r>
      <w:r w:rsidRPr="00D32ED0">
        <w:rPr>
          <w:rFonts w:ascii="Times New Roman" w:eastAsia="Times New Roman" w:hAnsi="Times New Roman"/>
          <w:color w:val="09090B"/>
        </w:rPr>
        <w:t xml:space="preserve">(2), 104. </w:t>
      </w:r>
      <w:hyperlink r:id="rId18" w:history="1">
        <w:r w:rsidRPr="00D32ED0">
          <w:rPr>
            <w:rStyle w:val="Hyperlink"/>
            <w:rFonts w:ascii="Times New Roman" w:eastAsia="Times New Roman" w:hAnsi="Times New Roman"/>
          </w:rPr>
          <w:t>https://doi.org/10.46305/im.v3i2.129</w:t>
        </w:r>
      </w:hyperlink>
    </w:p>
    <w:p w14:paraId="00485A63"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hAnsi="Times New Roman"/>
          <w:color w:val="000000"/>
        </w:rPr>
        <w:t>Jones, D. E., Greenberg, M., &amp; Crowley, M. (2022). Early social-emotional functioning and public health: The relationship between kindergarten social competence and future wellness.</w:t>
      </w:r>
      <w:r w:rsidRPr="00D32ED0">
        <w:rPr>
          <w:rStyle w:val="apple-converted-space"/>
          <w:rFonts w:ascii="Times New Roman" w:hAnsi="Times New Roman"/>
          <w:color w:val="000000"/>
        </w:rPr>
        <w:t> </w:t>
      </w:r>
      <w:r w:rsidRPr="00D32ED0">
        <w:rPr>
          <w:rStyle w:val="Emphasis"/>
          <w:rFonts w:ascii="Times New Roman" w:hAnsi="Times New Roman"/>
          <w:color w:val="000000"/>
        </w:rPr>
        <w:t>American Journal of Public Health, 105</w:t>
      </w:r>
      <w:r w:rsidRPr="00D32ED0">
        <w:rPr>
          <w:rFonts w:ascii="Times New Roman" w:hAnsi="Times New Roman"/>
          <w:color w:val="000000"/>
        </w:rPr>
        <w:t>(11), 2283–2290.</w:t>
      </w:r>
      <w:r w:rsidRPr="00D32ED0">
        <w:rPr>
          <w:rStyle w:val="apple-converted-space"/>
          <w:rFonts w:ascii="Times New Roman" w:hAnsi="Times New Roman"/>
          <w:color w:val="000000"/>
        </w:rPr>
        <w:t> </w:t>
      </w:r>
      <w:hyperlink r:id="rId19" w:history="1">
        <w:r w:rsidRPr="00D32ED0">
          <w:rPr>
            <w:rStyle w:val="Hyperlink"/>
            <w:rFonts w:ascii="Times New Roman" w:hAnsi="Times New Roman"/>
          </w:rPr>
          <w:t>https://doi.org/10.2105/AJPH.2015.302630</w:t>
        </w:r>
      </w:hyperlink>
    </w:p>
    <w:p w14:paraId="72C02DC3"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hAnsi="Times New Roman"/>
          <w:color w:val="222222"/>
          <w:shd w:val="clear" w:color="auto" w:fill="FFFFFF"/>
        </w:rPr>
        <w:t>Judijanto, L., Manu, C. M. A., Sitopu, J. W., Mangelep, N. O., &amp; Hardiansyah, A. (2024). The impact of mathematics in science and technology development.</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International Journal of Teaching and Learning</w:t>
      </w:r>
      <w:r w:rsidRPr="00D32ED0">
        <w:rPr>
          <w:rFonts w:ascii="Times New Roman" w:hAnsi="Times New Roman"/>
          <w:color w:val="222222"/>
          <w:shd w:val="clear" w:color="auto" w:fill="FFFFFF"/>
        </w:rPr>
        <w:t>,</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2</w:t>
      </w:r>
      <w:r w:rsidRPr="00D32ED0">
        <w:rPr>
          <w:rFonts w:ascii="Times New Roman" w:hAnsi="Times New Roman"/>
          <w:color w:val="222222"/>
          <w:shd w:val="clear" w:color="auto" w:fill="FFFFFF"/>
        </w:rPr>
        <w:t>(2), 451-458.</w:t>
      </w:r>
    </w:p>
    <w:p w14:paraId="51A89753"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eastAsia="Times New Roman" w:hAnsi="Times New Roman"/>
          <w:color w:val="09090B"/>
        </w:rPr>
        <w:t xml:space="preserve">Juwantara, R. A. (2020). Pemenuhan Hak Difabel di UIN Sunan Kalijaga dan Universitas Atma Jaya Yogyakarta. </w:t>
      </w:r>
      <w:r w:rsidRPr="00D32ED0">
        <w:rPr>
          <w:rFonts w:ascii="Times New Roman" w:eastAsia="Times New Roman" w:hAnsi="Times New Roman"/>
          <w:i/>
          <w:iCs/>
          <w:color w:val="09090B"/>
        </w:rPr>
        <w:t>Deleted Journal, 7</w:t>
      </w:r>
      <w:r w:rsidRPr="00D32ED0">
        <w:rPr>
          <w:rFonts w:ascii="Times New Roman" w:eastAsia="Times New Roman" w:hAnsi="Times New Roman"/>
          <w:color w:val="09090B"/>
        </w:rPr>
        <w:t xml:space="preserve">(2), 253. </w:t>
      </w:r>
      <w:hyperlink r:id="rId20" w:history="1">
        <w:r w:rsidRPr="00D32ED0">
          <w:rPr>
            <w:rStyle w:val="Hyperlink"/>
            <w:rFonts w:ascii="Times New Roman" w:eastAsia="Times New Roman" w:hAnsi="Times New Roman"/>
          </w:rPr>
          <w:t>https://doi.org/10.14421/ijds.070204</w:t>
        </w:r>
      </w:hyperlink>
    </w:p>
    <w:p w14:paraId="4BC236F9"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hAnsi="Times New Roman"/>
          <w:color w:val="222222"/>
          <w:shd w:val="clear" w:color="auto" w:fill="FFFFFF"/>
        </w:rPr>
        <w:t>Kalengkongan, L. N., Regar, V. E., &amp; Mangelep, N. O. (2021). Analisis kesalahan siswa dalam menyelesaikan soal cerita pokok bahasan program linear berdasarkan prosedur Newman.</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MARISEKOLA: Jurnal Matematika Riset Edukasi dan Kolaborasi</w:t>
      </w:r>
      <w:r w:rsidRPr="00D32ED0">
        <w:rPr>
          <w:rFonts w:ascii="Times New Roman" w:hAnsi="Times New Roman"/>
          <w:color w:val="222222"/>
          <w:shd w:val="clear" w:color="auto" w:fill="FFFFFF"/>
        </w:rPr>
        <w:t>,</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2</w:t>
      </w:r>
      <w:r w:rsidRPr="00D32ED0">
        <w:rPr>
          <w:rFonts w:ascii="Times New Roman" w:hAnsi="Times New Roman"/>
          <w:color w:val="222222"/>
          <w:shd w:val="clear" w:color="auto" w:fill="FFFFFF"/>
        </w:rPr>
        <w:t>(2), 31-38.</w:t>
      </w:r>
    </w:p>
    <w:p w14:paraId="74C3D6E7"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eastAsia="Times New Roman" w:hAnsi="Times New Roman"/>
          <w:color w:val="09090B"/>
        </w:rPr>
        <w:t xml:space="preserve">Krisdian, E. A., &amp; Subekti, I. (2021). E-Book Cerita Bergambar Pencegahan Bullying Untuk Anak Usia 9-11 Tahun Berbasis Alkitab. </w:t>
      </w:r>
      <w:r w:rsidRPr="00D32ED0">
        <w:rPr>
          <w:rFonts w:ascii="Times New Roman" w:eastAsia="Times New Roman" w:hAnsi="Times New Roman"/>
          <w:i/>
          <w:iCs/>
          <w:color w:val="09090B"/>
        </w:rPr>
        <w:t>Aletheia Christian Educators Journal, 2</w:t>
      </w:r>
      <w:r w:rsidRPr="00D32ED0">
        <w:rPr>
          <w:rFonts w:ascii="Times New Roman" w:eastAsia="Times New Roman" w:hAnsi="Times New Roman"/>
          <w:color w:val="09090B"/>
        </w:rPr>
        <w:t xml:space="preserve">(1), 57. </w:t>
      </w:r>
      <w:hyperlink r:id="rId21" w:history="1">
        <w:r w:rsidRPr="00D32ED0">
          <w:rPr>
            <w:rStyle w:val="Hyperlink"/>
            <w:rFonts w:ascii="Times New Roman" w:eastAsia="Times New Roman" w:hAnsi="Times New Roman"/>
          </w:rPr>
          <w:t>https://doi.org/10.9744/aletheia.2.1.57-68</w:t>
        </w:r>
      </w:hyperlink>
    </w:p>
    <w:p w14:paraId="18186411" w14:textId="77777777" w:rsidR="0014038B" w:rsidRPr="00D32ED0" w:rsidRDefault="0014038B" w:rsidP="0014038B">
      <w:pPr>
        <w:pStyle w:val="ListParagraph"/>
        <w:spacing w:after="0" w:line="240" w:lineRule="auto"/>
        <w:ind w:left="567" w:hanging="567"/>
        <w:jc w:val="both"/>
        <w:rPr>
          <w:rFonts w:ascii="Times New Roman" w:hAnsi="Times New Roman"/>
          <w:color w:val="222222"/>
          <w:shd w:val="clear" w:color="auto" w:fill="FFFFFF"/>
        </w:rPr>
      </w:pPr>
      <w:r w:rsidRPr="00D32ED0">
        <w:rPr>
          <w:rFonts w:ascii="Times New Roman" w:hAnsi="Times New Roman"/>
          <w:color w:val="222222"/>
          <w:shd w:val="clear" w:color="auto" w:fill="FFFFFF"/>
        </w:rPr>
        <w:t>Kumesan, S., Mandolang, E., Supit, P. H., Monoarfa, J. F., &amp; Mangelep, N. O. (2023). Students’mathematical Problem-Solving Process In Solving Story Problems On Spldv Material.</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Jurnal Review Pendidikan dan Pengajaran (JRPP)</w:t>
      </w:r>
      <w:r w:rsidRPr="00D32ED0">
        <w:rPr>
          <w:rFonts w:ascii="Times New Roman" w:hAnsi="Times New Roman"/>
          <w:color w:val="222222"/>
          <w:shd w:val="clear" w:color="auto" w:fill="FFFFFF"/>
        </w:rPr>
        <w:t>,</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6</w:t>
      </w:r>
      <w:r w:rsidRPr="00D32ED0">
        <w:rPr>
          <w:rFonts w:ascii="Times New Roman" w:hAnsi="Times New Roman"/>
          <w:color w:val="222222"/>
          <w:shd w:val="clear" w:color="auto" w:fill="FFFFFF"/>
        </w:rPr>
        <w:t>(3), 681-689.</w:t>
      </w:r>
    </w:p>
    <w:p w14:paraId="7AC3954C" w14:textId="77777777" w:rsidR="0014038B" w:rsidRPr="00D32ED0" w:rsidRDefault="0014038B" w:rsidP="0014038B">
      <w:pPr>
        <w:pStyle w:val="ListParagraph"/>
        <w:spacing w:after="0" w:line="240" w:lineRule="auto"/>
        <w:ind w:left="567" w:hanging="567"/>
        <w:jc w:val="both"/>
        <w:rPr>
          <w:rFonts w:ascii="Times New Roman" w:hAnsi="Times New Roman"/>
          <w:color w:val="222222"/>
          <w:shd w:val="clear" w:color="auto" w:fill="FFFFFF"/>
        </w:rPr>
      </w:pPr>
      <w:r w:rsidRPr="00D32ED0">
        <w:rPr>
          <w:rFonts w:ascii="Times New Roman" w:hAnsi="Times New Roman"/>
          <w:color w:val="222222"/>
          <w:shd w:val="clear" w:color="auto" w:fill="FFFFFF"/>
        </w:rPr>
        <w:t>Lohonauman, R. D., Domu, I., Regar, V. E., &amp; Mangelep, N. O. (2023). Implementation Of The Tai Type Cooperative Learning Model In Mathematics Learning Spldv Material.</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Jurnal Review Pendidikan dan Pengajaran (JRPP)</w:t>
      </w:r>
      <w:r w:rsidRPr="00D32ED0">
        <w:rPr>
          <w:rFonts w:ascii="Times New Roman" w:hAnsi="Times New Roman"/>
          <w:color w:val="222222"/>
          <w:shd w:val="clear" w:color="auto" w:fill="FFFFFF"/>
        </w:rPr>
        <w:t>,</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6</w:t>
      </w:r>
      <w:r w:rsidRPr="00D32ED0">
        <w:rPr>
          <w:rFonts w:ascii="Times New Roman" w:hAnsi="Times New Roman"/>
          <w:color w:val="222222"/>
          <w:shd w:val="clear" w:color="auto" w:fill="FFFFFF"/>
        </w:rPr>
        <w:t>(2), 347-355.</w:t>
      </w:r>
    </w:p>
    <w:p w14:paraId="3C437C7F" w14:textId="77777777" w:rsidR="0014038B" w:rsidRPr="00D32ED0" w:rsidRDefault="0014038B" w:rsidP="0014038B">
      <w:pPr>
        <w:pStyle w:val="ListParagraph"/>
        <w:spacing w:after="0" w:line="240" w:lineRule="auto"/>
        <w:ind w:left="567" w:hanging="567"/>
        <w:jc w:val="both"/>
        <w:rPr>
          <w:rFonts w:ascii="Times New Roman" w:hAnsi="Times New Roman"/>
          <w:color w:val="222222"/>
          <w:shd w:val="clear" w:color="auto" w:fill="FFFFFF"/>
        </w:rPr>
      </w:pPr>
      <w:r w:rsidRPr="00D32ED0">
        <w:rPr>
          <w:rFonts w:ascii="Times New Roman" w:hAnsi="Times New Roman"/>
          <w:color w:val="222222"/>
          <w:shd w:val="clear" w:color="auto" w:fill="FFFFFF"/>
        </w:rPr>
        <w:t>Manambing, R., Domu, I., &amp; Mangelep, N. O. (2018). Penerapan Pendekatan Pendidikan Matematika Realistik Indonesia Terhadap Hasil Belajar Siswa Materi Bentuk Aljabar (Penelitian di Kelas VIII D SMP N 1 Tondano).</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JSME (Jurnal Sains, Matematika &amp; Edukasi)</w:t>
      </w:r>
      <w:r w:rsidRPr="00D32ED0">
        <w:rPr>
          <w:rFonts w:ascii="Times New Roman" w:hAnsi="Times New Roman"/>
          <w:color w:val="222222"/>
          <w:shd w:val="clear" w:color="auto" w:fill="FFFFFF"/>
        </w:rPr>
        <w:t>,</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5</w:t>
      </w:r>
      <w:r w:rsidRPr="00D32ED0">
        <w:rPr>
          <w:rFonts w:ascii="Times New Roman" w:hAnsi="Times New Roman"/>
          <w:color w:val="222222"/>
          <w:shd w:val="clear" w:color="auto" w:fill="FFFFFF"/>
        </w:rPr>
        <w:t>(2), 163-166.</w:t>
      </w:r>
    </w:p>
    <w:p w14:paraId="040BDF98" w14:textId="77777777" w:rsidR="0014038B" w:rsidRPr="00D32ED0" w:rsidRDefault="0014038B" w:rsidP="0014038B">
      <w:pPr>
        <w:pStyle w:val="ListParagraph"/>
        <w:spacing w:after="0" w:line="240" w:lineRule="auto"/>
        <w:ind w:left="567" w:hanging="567"/>
        <w:jc w:val="both"/>
        <w:rPr>
          <w:rFonts w:ascii="Times New Roman" w:hAnsi="Times New Roman"/>
          <w:color w:val="222222"/>
          <w:shd w:val="clear" w:color="auto" w:fill="FFFFFF"/>
        </w:rPr>
      </w:pPr>
      <w:r w:rsidRPr="00D32ED0">
        <w:rPr>
          <w:rFonts w:ascii="Times New Roman" w:hAnsi="Times New Roman"/>
          <w:color w:val="222222"/>
          <w:shd w:val="clear" w:color="auto" w:fill="FFFFFF"/>
        </w:rPr>
        <w:t>Mangelep, N. O. (2017). Pengembangan perangkat pembelajaran matematika pada pokok bahasan lingkaran menggunakan pendekatan PMRI dan aplikasi geogebra.</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Mosharafa: Jurnal Pendidikan Matematika</w:t>
      </w:r>
      <w:r w:rsidRPr="00D32ED0">
        <w:rPr>
          <w:rFonts w:ascii="Times New Roman" w:hAnsi="Times New Roman"/>
          <w:color w:val="222222"/>
          <w:shd w:val="clear" w:color="auto" w:fill="FFFFFF"/>
        </w:rPr>
        <w:t>,</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6</w:t>
      </w:r>
      <w:r w:rsidRPr="00D32ED0">
        <w:rPr>
          <w:rFonts w:ascii="Times New Roman" w:hAnsi="Times New Roman"/>
          <w:color w:val="222222"/>
          <w:shd w:val="clear" w:color="auto" w:fill="FFFFFF"/>
        </w:rPr>
        <w:t>(2), 193-200.</w:t>
      </w:r>
    </w:p>
    <w:p w14:paraId="568D7A52" w14:textId="77777777" w:rsidR="0014038B" w:rsidRPr="00D32ED0" w:rsidRDefault="0014038B" w:rsidP="0014038B">
      <w:pPr>
        <w:pStyle w:val="ListParagraph"/>
        <w:spacing w:after="0" w:line="240" w:lineRule="auto"/>
        <w:ind w:left="567" w:hanging="567"/>
        <w:jc w:val="both"/>
        <w:rPr>
          <w:rFonts w:ascii="Times New Roman" w:hAnsi="Times New Roman"/>
          <w:color w:val="222222"/>
          <w:shd w:val="clear" w:color="auto" w:fill="FFFFFF"/>
        </w:rPr>
      </w:pPr>
      <w:r w:rsidRPr="00D32ED0">
        <w:rPr>
          <w:rFonts w:ascii="Times New Roman" w:hAnsi="Times New Roman"/>
          <w:color w:val="222222"/>
          <w:shd w:val="clear" w:color="auto" w:fill="FFFFFF"/>
        </w:rPr>
        <w:lastRenderedPageBreak/>
        <w:t>Mangelep, N. O. (2017). Pengembangan website pembelajaran matematika realistik untuk siswa sekolah menengah pertama.</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Mosharafa: Jurnal Pendidikan Matematika</w:t>
      </w:r>
      <w:r w:rsidRPr="00D32ED0">
        <w:rPr>
          <w:rFonts w:ascii="Times New Roman" w:hAnsi="Times New Roman"/>
          <w:color w:val="222222"/>
          <w:shd w:val="clear" w:color="auto" w:fill="FFFFFF"/>
        </w:rPr>
        <w:t>,</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6</w:t>
      </w:r>
      <w:r w:rsidRPr="00D32ED0">
        <w:rPr>
          <w:rFonts w:ascii="Times New Roman" w:hAnsi="Times New Roman"/>
          <w:color w:val="222222"/>
          <w:shd w:val="clear" w:color="auto" w:fill="FFFFFF"/>
        </w:rPr>
        <w:t>(3), 431-440.</w:t>
      </w:r>
    </w:p>
    <w:p w14:paraId="0C9A8D29"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hAnsi="Times New Roman"/>
          <w:color w:val="222222"/>
          <w:shd w:val="clear" w:color="auto" w:fill="FFFFFF"/>
        </w:rPr>
        <w:t>Mangelep, N. O., Runtu, P. V., Rumintjap, F. O., Tarusu, D. T., &amp; Kambey, A. N. (2025). Improving The Quality Of Research And Publications In Scopus Journals For Lecturers And Students.</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Community Development Journal: Jurnal Pengabdian Masyarakat</w:t>
      </w:r>
      <w:r w:rsidRPr="00D32ED0">
        <w:rPr>
          <w:rFonts w:ascii="Times New Roman" w:hAnsi="Times New Roman"/>
          <w:color w:val="222222"/>
          <w:shd w:val="clear" w:color="auto" w:fill="FFFFFF"/>
        </w:rPr>
        <w:t>,</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6</w:t>
      </w:r>
      <w:r w:rsidRPr="00D32ED0">
        <w:rPr>
          <w:rFonts w:ascii="Times New Roman" w:hAnsi="Times New Roman"/>
          <w:color w:val="222222"/>
          <w:shd w:val="clear" w:color="auto" w:fill="FFFFFF"/>
        </w:rPr>
        <w:t>(1), 985-990.</w:t>
      </w:r>
    </w:p>
    <w:p w14:paraId="20260A8E"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eastAsia="Times New Roman" w:hAnsi="Times New Roman"/>
          <w:color w:val="09090B"/>
        </w:rPr>
        <w:t xml:space="preserve">Muhammad, M., &amp; Ahmad, A. C. (2021). The Needs Of Social And Emotional Learning Module: A Systematic Literature Analysis. </w:t>
      </w:r>
      <w:r w:rsidRPr="00D32ED0">
        <w:rPr>
          <w:rFonts w:ascii="Times New Roman" w:eastAsia="Times New Roman" w:hAnsi="Times New Roman"/>
          <w:i/>
          <w:iCs/>
          <w:color w:val="09090B"/>
        </w:rPr>
        <w:t>International Journal of Education Psychology and Counseling, 6</w:t>
      </w:r>
      <w:r w:rsidRPr="00D32ED0">
        <w:rPr>
          <w:rFonts w:ascii="Times New Roman" w:eastAsia="Times New Roman" w:hAnsi="Times New Roman"/>
          <w:color w:val="09090B"/>
        </w:rPr>
        <w:t xml:space="preserve">(44), 52. </w:t>
      </w:r>
      <w:hyperlink r:id="rId22" w:history="1">
        <w:r w:rsidRPr="00D32ED0">
          <w:rPr>
            <w:rStyle w:val="Hyperlink"/>
            <w:rFonts w:ascii="Times New Roman" w:eastAsia="Times New Roman" w:hAnsi="Times New Roman"/>
          </w:rPr>
          <w:t>https://doi.org/10.35631/ijepc.644005</w:t>
        </w:r>
      </w:hyperlink>
    </w:p>
    <w:p w14:paraId="6E6FA6F3"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eastAsia="Times New Roman" w:hAnsi="Times New Roman"/>
          <w:color w:val="09090B"/>
        </w:rPr>
        <w:t xml:space="preserve">Mulyani, S., &amp; Nafisyah, D. (2021). Penerapan Pendidikan Demokrasi Sebagai Wujud Implementasi Nilai-Nilai Pancasila. </w:t>
      </w:r>
      <w:r w:rsidRPr="00D32ED0">
        <w:rPr>
          <w:rFonts w:ascii="Times New Roman" w:eastAsia="Times New Roman" w:hAnsi="Times New Roman"/>
          <w:i/>
          <w:iCs/>
          <w:color w:val="09090B"/>
        </w:rPr>
        <w:t>Journal of Social Knowledge Education (JSKE), 2</w:t>
      </w:r>
      <w:r w:rsidRPr="00D32ED0">
        <w:rPr>
          <w:rFonts w:ascii="Times New Roman" w:eastAsia="Times New Roman" w:hAnsi="Times New Roman"/>
          <w:color w:val="09090B"/>
        </w:rPr>
        <w:t xml:space="preserve">(1), 5. </w:t>
      </w:r>
      <w:hyperlink r:id="rId23" w:history="1">
        <w:r w:rsidRPr="00D32ED0">
          <w:rPr>
            <w:rStyle w:val="Hyperlink"/>
            <w:rFonts w:ascii="Times New Roman" w:eastAsia="Times New Roman" w:hAnsi="Times New Roman"/>
          </w:rPr>
          <w:t>https://doi.org/10.37251/jske.v2i1.371</w:t>
        </w:r>
      </w:hyperlink>
    </w:p>
    <w:p w14:paraId="4C64AF6A"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eastAsia="Times New Roman" w:hAnsi="Times New Roman"/>
          <w:color w:val="09090B"/>
        </w:rPr>
        <w:t xml:space="preserve">Mutaqin, E. J., Nurjamaludin, M., &amp; Alfiyanti, N. (2021). Pengaruh Penggunaan Media Pop-Up Book Terhadap Minat Belajar Ipa (Studi Eksperimen terhadap Siswa kelas V SDN 1 Cibunar). </w:t>
      </w:r>
      <w:r w:rsidRPr="00D32ED0">
        <w:rPr>
          <w:rFonts w:ascii="Times New Roman" w:eastAsia="Times New Roman" w:hAnsi="Times New Roman"/>
          <w:i/>
          <w:iCs/>
          <w:color w:val="09090B"/>
        </w:rPr>
        <w:t>caXra Jurnal Pendidikan Sekolah Dasar, 1</w:t>
      </w:r>
      <w:r w:rsidRPr="00D32ED0">
        <w:rPr>
          <w:rFonts w:ascii="Times New Roman" w:eastAsia="Times New Roman" w:hAnsi="Times New Roman"/>
          <w:color w:val="09090B"/>
        </w:rPr>
        <w:t xml:space="preserve">(2), 73. </w:t>
      </w:r>
      <w:hyperlink r:id="rId24" w:history="1">
        <w:r w:rsidRPr="00D32ED0">
          <w:rPr>
            <w:rStyle w:val="Hyperlink"/>
            <w:rFonts w:ascii="Times New Roman" w:eastAsia="Times New Roman" w:hAnsi="Times New Roman"/>
          </w:rPr>
          <w:t>https://doi.org/10.31980/caxra.v1i2.1463</w:t>
        </w:r>
      </w:hyperlink>
    </w:p>
    <w:p w14:paraId="4DAA4827"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hAnsi="Times New Roman"/>
          <w:color w:val="000000"/>
        </w:rPr>
        <w:t>Piaget, J. (1952).</w:t>
      </w:r>
      <w:r w:rsidRPr="00D32ED0">
        <w:rPr>
          <w:rStyle w:val="apple-converted-space"/>
          <w:rFonts w:ascii="Times New Roman" w:hAnsi="Times New Roman"/>
          <w:color w:val="000000"/>
        </w:rPr>
        <w:t> </w:t>
      </w:r>
      <w:r w:rsidRPr="00D32ED0">
        <w:rPr>
          <w:rStyle w:val="Emphasis"/>
          <w:rFonts w:ascii="Times New Roman" w:hAnsi="Times New Roman"/>
          <w:color w:val="000000"/>
        </w:rPr>
        <w:t>The origins of intelligence in children</w:t>
      </w:r>
      <w:r w:rsidRPr="00D32ED0">
        <w:rPr>
          <w:rFonts w:ascii="Times New Roman" w:hAnsi="Times New Roman"/>
          <w:color w:val="000000"/>
        </w:rPr>
        <w:t>. International Universities Press.</w:t>
      </w:r>
    </w:p>
    <w:p w14:paraId="189EE76C"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eastAsia="Times New Roman" w:hAnsi="Times New Roman"/>
          <w:color w:val="09090B"/>
        </w:rPr>
        <w:t xml:space="preserve">Rahayu, Y. S., Sarmini, S., &amp; Martadi. (2020, January 1). Implementation of Character Education at Elementary School Level in Sulawesi, Indonesia. </w:t>
      </w:r>
      <w:r w:rsidRPr="00D32ED0">
        <w:rPr>
          <w:rFonts w:ascii="Times New Roman" w:eastAsia="Times New Roman" w:hAnsi="Times New Roman"/>
          <w:i/>
          <w:iCs/>
          <w:color w:val="09090B"/>
        </w:rPr>
        <w:t>Proceedings of the Tarumanagara International Conference on the Applications of Social Sciences and Humanities (TICASH 2019)</w:t>
      </w:r>
      <w:r w:rsidRPr="00D32ED0">
        <w:rPr>
          <w:rFonts w:ascii="Times New Roman" w:eastAsia="Times New Roman" w:hAnsi="Times New Roman"/>
          <w:color w:val="09090B"/>
        </w:rPr>
        <w:t xml:space="preserve">. </w:t>
      </w:r>
      <w:hyperlink r:id="rId25" w:history="1">
        <w:r w:rsidRPr="00D32ED0">
          <w:rPr>
            <w:rStyle w:val="Hyperlink"/>
            <w:rFonts w:ascii="Times New Roman" w:eastAsia="Times New Roman" w:hAnsi="Times New Roman"/>
          </w:rPr>
          <w:t>https://doi.org/10.2991/assehr.k.200515.077</w:t>
        </w:r>
      </w:hyperlink>
    </w:p>
    <w:p w14:paraId="2320D940"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eastAsia="Times New Roman" w:hAnsi="Times New Roman"/>
          <w:color w:val="09090B"/>
        </w:rPr>
        <w:t xml:space="preserve">Ruliyatin, E., &amp; Ridhowati, D. (2021). Dampak Cyber Bullying Pada Pribadi Siswa Dan Penanganannya Di Era Pandemi Covid-19. </w:t>
      </w:r>
      <w:r w:rsidRPr="00D32ED0">
        <w:rPr>
          <w:rFonts w:ascii="Times New Roman" w:eastAsia="Times New Roman" w:hAnsi="Times New Roman"/>
          <w:i/>
          <w:iCs/>
          <w:color w:val="09090B"/>
        </w:rPr>
        <w:t>Jurnal Bikotetik (Bimbingan Dan Konseling Teori Dan Praktik), 5</w:t>
      </w:r>
      <w:r w:rsidRPr="00D32ED0">
        <w:rPr>
          <w:rFonts w:ascii="Times New Roman" w:eastAsia="Times New Roman" w:hAnsi="Times New Roman"/>
          <w:color w:val="09090B"/>
        </w:rPr>
        <w:t xml:space="preserve">(1), 1. </w:t>
      </w:r>
      <w:hyperlink r:id="rId26" w:history="1">
        <w:r w:rsidRPr="00D32ED0">
          <w:rPr>
            <w:rStyle w:val="Hyperlink"/>
            <w:rFonts w:ascii="Times New Roman" w:eastAsia="Times New Roman" w:hAnsi="Times New Roman"/>
          </w:rPr>
          <w:t>https://doi.org/10.26740/bikotetik.v5n1.p1-5</w:t>
        </w:r>
      </w:hyperlink>
    </w:p>
    <w:p w14:paraId="3E3B3CE0"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hAnsi="Times New Roman"/>
          <w:color w:val="222222"/>
          <w:shd w:val="clear" w:color="auto" w:fill="FFFFFF"/>
        </w:rPr>
        <w:t>Runtu, P. V. J., Pulukadang, R. J., Mangelep, N. O., Sulistyaningsih, M., &amp; Sambuaga, O. T. (2023). Student's mathematical literacy: A study from the perspective of ethnomathematics context in North Sulawesi Indonesia.</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Journal of Higher Education Theory and Practice</w:t>
      </w:r>
      <w:r w:rsidRPr="00D32ED0">
        <w:rPr>
          <w:rFonts w:ascii="Times New Roman" w:hAnsi="Times New Roman"/>
          <w:color w:val="222222"/>
          <w:shd w:val="clear" w:color="auto" w:fill="FFFFFF"/>
        </w:rPr>
        <w:t>,</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23</w:t>
      </w:r>
      <w:r w:rsidRPr="00D32ED0">
        <w:rPr>
          <w:rFonts w:ascii="Times New Roman" w:hAnsi="Times New Roman"/>
          <w:color w:val="222222"/>
          <w:shd w:val="clear" w:color="auto" w:fill="FFFFFF"/>
        </w:rPr>
        <w:t>(3), 57-65.</w:t>
      </w:r>
    </w:p>
    <w:p w14:paraId="019B21F0"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eastAsia="Times New Roman" w:hAnsi="Times New Roman"/>
          <w:color w:val="09090B"/>
        </w:rPr>
        <w:t xml:space="preserve">Saputra, E., &amp; Zulmaulida, R. (2021). Analisis Kemampuan Penalaran Deduktif Siswa pada Pembelajaran Creative Problem Solving (CPS). </w:t>
      </w:r>
      <w:r w:rsidRPr="00D32ED0">
        <w:rPr>
          <w:rFonts w:ascii="Times New Roman" w:eastAsia="Times New Roman" w:hAnsi="Times New Roman"/>
          <w:i/>
          <w:iCs/>
          <w:color w:val="09090B"/>
        </w:rPr>
        <w:t>Suska Journal of Mathematics Education, 7</w:t>
      </w:r>
      <w:r w:rsidRPr="00D32ED0">
        <w:rPr>
          <w:rFonts w:ascii="Times New Roman" w:eastAsia="Times New Roman" w:hAnsi="Times New Roman"/>
          <w:color w:val="09090B"/>
        </w:rPr>
        <w:t xml:space="preserve">(2), 113. </w:t>
      </w:r>
      <w:hyperlink r:id="rId27" w:history="1">
        <w:r w:rsidRPr="00D32ED0">
          <w:rPr>
            <w:rStyle w:val="Hyperlink"/>
            <w:rFonts w:ascii="Times New Roman" w:eastAsia="Times New Roman" w:hAnsi="Times New Roman"/>
          </w:rPr>
          <w:t>https://doi.org/10.24014/sjme.v7i2.14788</w:t>
        </w:r>
      </w:hyperlink>
    </w:p>
    <w:p w14:paraId="3771AF62"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eastAsia="Times New Roman" w:hAnsi="Times New Roman"/>
          <w:color w:val="09090B"/>
        </w:rPr>
        <w:t xml:space="preserve">Singh, B. (2019). Character education in the 21st century. </w:t>
      </w:r>
      <w:r w:rsidRPr="00D32ED0">
        <w:rPr>
          <w:rFonts w:ascii="Times New Roman" w:eastAsia="Times New Roman" w:hAnsi="Times New Roman"/>
          <w:i/>
          <w:iCs/>
          <w:color w:val="09090B"/>
        </w:rPr>
        <w:t>Journal of Social Studies (JSS), 15</w:t>
      </w:r>
      <w:r w:rsidRPr="00D32ED0">
        <w:rPr>
          <w:rFonts w:ascii="Times New Roman" w:eastAsia="Times New Roman" w:hAnsi="Times New Roman"/>
          <w:color w:val="09090B"/>
        </w:rPr>
        <w:t xml:space="preserve">(1), 1. </w:t>
      </w:r>
      <w:hyperlink r:id="rId28" w:history="1">
        <w:r w:rsidRPr="00D32ED0">
          <w:rPr>
            <w:rStyle w:val="Hyperlink"/>
            <w:rFonts w:ascii="Times New Roman" w:eastAsia="Times New Roman" w:hAnsi="Times New Roman"/>
          </w:rPr>
          <w:t>https://doi.org/10.21831/jss.v15i1.25226</w:t>
        </w:r>
      </w:hyperlink>
    </w:p>
    <w:p w14:paraId="1F62091D"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hAnsi="Times New Roman"/>
          <w:color w:val="222222"/>
          <w:shd w:val="clear" w:color="auto" w:fill="FFFFFF"/>
        </w:rPr>
        <w:t>Sulistyaningsih, M., Kaunang, D. F., &amp; Mangelep, N. O. (2018). PKM Bagi Guru Sekolah Dasar Dalam Mengembangkan Alat Peraga Berbasis Pendekatan Matematika Realistik.</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MATAPPA: Jurnal Pengabdian Kepada Masyarakat</w:t>
      </w:r>
      <w:r w:rsidRPr="00D32ED0">
        <w:rPr>
          <w:rFonts w:ascii="Times New Roman" w:hAnsi="Times New Roman"/>
          <w:color w:val="222222"/>
          <w:shd w:val="clear" w:color="auto" w:fill="FFFFFF"/>
        </w:rPr>
        <w:t>,</w:t>
      </w:r>
      <w:r w:rsidRPr="00D32ED0">
        <w:rPr>
          <w:rStyle w:val="apple-converted-space"/>
          <w:rFonts w:ascii="Times New Roman" w:hAnsi="Times New Roman"/>
          <w:color w:val="222222"/>
          <w:shd w:val="clear" w:color="auto" w:fill="FFFFFF"/>
        </w:rPr>
        <w:t> </w:t>
      </w:r>
      <w:r w:rsidRPr="00D32ED0">
        <w:rPr>
          <w:rFonts w:ascii="Times New Roman" w:hAnsi="Times New Roman"/>
          <w:i/>
          <w:iCs/>
          <w:color w:val="222222"/>
        </w:rPr>
        <w:t>1</w:t>
      </w:r>
      <w:r w:rsidRPr="00D32ED0">
        <w:rPr>
          <w:rFonts w:ascii="Times New Roman" w:hAnsi="Times New Roman"/>
          <w:color w:val="222222"/>
          <w:shd w:val="clear" w:color="auto" w:fill="FFFFFF"/>
        </w:rPr>
        <w:t>(2), 126-133.</w:t>
      </w:r>
    </w:p>
    <w:p w14:paraId="0F04598E" w14:textId="77777777" w:rsidR="0014038B" w:rsidRPr="00D32ED0" w:rsidRDefault="0014038B" w:rsidP="0014038B">
      <w:pPr>
        <w:pStyle w:val="ListParagraph"/>
        <w:spacing w:after="0" w:line="240" w:lineRule="auto"/>
        <w:ind w:left="567" w:hanging="567"/>
        <w:jc w:val="both"/>
        <w:rPr>
          <w:rFonts w:ascii="Times New Roman" w:hAnsi="Times New Roman"/>
        </w:rPr>
      </w:pPr>
      <w:r w:rsidRPr="00D32ED0">
        <w:rPr>
          <w:rFonts w:ascii="Times New Roman" w:hAnsi="Times New Roman"/>
          <w:color w:val="000000"/>
        </w:rPr>
        <w:t>Vygotsky, L. S. (1978).</w:t>
      </w:r>
      <w:r w:rsidRPr="00D32ED0">
        <w:rPr>
          <w:rStyle w:val="apple-converted-space"/>
          <w:rFonts w:ascii="Times New Roman" w:hAnsi="Times New Roman"/>
          <w:color w:val="000000"/>
        </w:rPr>
        <w:t> </w:t>
      </w:r>
      <w:r w:rsidRPr="00D32ED0">
        <w:rPr>
          <w:rStyle w:val="Emphasis"/>
          <w:rFonts w:ascii="Times New Roman" w:hAnsi="Times New Roman"/>
          <w:color w:val="000000"/>
        </w:rPr>
        <w:t>Mind in society: The development of higher psychological processes</w:t>
      </w:r>
      <w:r w:rsidRPr="00D32ED0">
        <w:rPr>
          <w:rFonts w:ascii="Times New Roman" w:hAnsi="Times New Roman"/>
          <w:color w:val="000000"/>
        </w:rPr>
        <w:t>. Harvard University Press.</w:t>
      </w:r>
    </w:p>
    <w:p w14:paraId="4261FAF2" w14:textId="4B6AC714" w:rsidR="00343BBC" w:rsidRPr="0014038B" w:rsidRDefault="0014038B" w:rsidP="0014038B">
      <w:pPr>
        <w:pStyle w:val="ListParagraph"/>
        <w:spacing w:after="0" w:line="240" w:lineRule="auto"/>
        <w:ind w:left="567" w:hanging="567"/>
        <w:jc w:val="both"/>
        <w:rPr>
          <w:rFonts w:ascii="Times New Roman" w:hAnsi="Times New Roman"/>
        </w:rPr>
      </w:pPr>
      <w:r w:rsidRPr="00D32ED0">
        <w:rPr>
          <w:rFonts w:ascii="Times New Roman" w:eastAsia="Times New Roman" w:hAnsi="Times New Roman"/>
          <w:color w:val="09090B"/>
        </w:rPr>
        <w:t xml:space="preserve">Wang, X., Wang, B., &amp; Wei, P. (2023). Social Emotional Learning in the COVID-19 Pandemic: Opportunities and Challenges. </w:t>
      </w:r>
      <w:r w:rsidRPr="00D32ED0">
        <w:rPr>
          <w:rFonts w:ascii="Times New Roman" w:eastAsia="Times New Roman" w:hAnsi="Times New Roman"/>
          <w:i/>
          <w:iCs/>
          <w:color w:val="09090B"/>
        </w:rPr>
        <w:t>Creative Education, 14</w:t>
      </w:r>
      <w:r w:rsidRPr="00D32ED0">
        <w:rPr>
          <w:rFonts w:ascii="Times New Roman" w:eastAsia="Times New Roman" w:hAnsi="Times New Roman"/>
          <w:color w:val="09090B"/>
        </w:rPr>
        <w:t xml:space="preserve">(1), 11. </w:t>
      </w:r>
      <w:hyperlink r:id="rId29" w:history="1">
        <w:r w:rsidRPr="00D32ED0">
          <w:rPr>
            <w:rStyle w:val="Hyperlink"/>
            <w:rFonts w:ascii="Times New Roman" w:eastAsia="Times New Roman" w:hAnsi="Times New Roman"/>
          </w:rPr>
          <w:t>https://doi.org/10.4236/ce.2023.141002</w:t>
        </w:r>
      </w:hyperlink>
      <w:r w:rsidRPr="00D32ED0">
        <w:rPr>
          <w:rFonts w:ascii="Times New Roman" w:eastAsia="Times New Roman" w:hAnsi="Times New Roman"/>
          <w:color w:val="09090B"/>
        </w:rPr>
        <w:t xml:space="preserve"> </w:t>
      </w:r>
    </w:p>
    <w:sectPr w:rsidR="00343BBC" w:rsidRPr="0014038B" w:rsidSect="00D225C0">
      <w:headerReference w:type="even" r:id="rId30"/>
      <w:headerReference w:type="default" r:id="rId31"/>
      <w:footerReference w:type="even" r:id="rId32"/>
      <w:headerReference w:type="first" r:id="rId33"/>
      <w:footerReference w:type="first" r:id="rId34"/>
      <w:pgSz w:w="11909" w:h="16834"/>
      <w:pgMar w:top="1699" w:right="1123" w:bottom="1123" w:left="1699" w:header="720" w:footer="720" w:gutter="0"/>
      <w:pgNumType w:start="437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B3B49" w14:textId="77777777" w:rsidR="00637977" w:rsidRDefault="00637977" w:rsidP="004B685B">
      <w:pPr>
        <w:spacing w:after="0" w:line="240" w:lineRule="auto"/>
      </w:pPr>
      <w:r>
        <w:separator/>
      </w:r>
    </w:p>
  </w:endnote>
  <w:endnote w:type="continuationSeparator" w:id="0">
    <w:p w14:paraId="1B17A921" w14:textId="77777777" w:rsidR="00637977" w:rsidRDefault="00637977" w:rsidP="004B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rdo">
    <w:altName w:val="Calibri"/>
    <w:charset w:val="00"/>
    <w:family w:val="auto"/>
    <w:pitch w:val="default"/>
  </w:font>
  <w:font w:name="Yu Gothic UI Semilight">
    <w:panose1 w:val="020B04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288CC" w14:textId="77777777" w:rsidR="00E47EA4" w:rsidRDefault="00E47EA4" w:rsidP="00E374A2">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w:t>
    </w:r>
    <w:r>
      <w:rPr>
        <w:rFonts w:ascii="Georgia" w:eastAsia="Georgia" w:hAnsi="Georgia" w:cs="Georgia"/>
        <w:color w:val="000000"/>
        <w:sz w:val="18"/>
        <w:szCs w:val="18"/>
        <w:lang w:val="en-US"/>
      </w:rPr>
      <w:t>5</w:t>
    </w:r>
    <w:r>
      <w:rPr>
        <w:rFonts w:ascii="Georgia" w:eastAsia="Georgia" w:hAnsi="Georgia" w:cs="Georgia"/>
        <w:color w:val="000000"/>
        <w:sz w:val="18"/>
        <w:szCs w:val="18"/>
      </w:rPr>
      <w:t>, Jurnal Pengabdian Masyarakat dan Riset Pendidikan</w:t>
    </w:r>
  </w:p>
  <w:p w14:paraId="1C5704BB" w14:textId="77777777" w:rsidR="00E47EA4" w:rsidRDefault="00E47EA4" w:rsidP="00E374A2">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036F4" w14:textId="77777777" w:rsidR="00E47EA4" w:rsidRDefault="00E47EA4">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197DDF">
      <w:rPr>
        <w:rFonts w:ascii="Georgia" w:eastAsia="Georgia" w:hAnsi="Georgia" w:cs="Georgia"/>
        <w:noProof/>
        <w:color w:val="000000"/>
      </w:rPr>
      <w:t>4373</w:t>
    </w:r>
    <w:r>
      <w:rPr>
        <w:rFonts w:ascii="Georgia" w:eastAsia="Georgia" w:hAnsi="Georgia" w:cs="Georgia"/>
        <w:color w:val="000000"/>
      </w:rPr>
      <w:fldChar w:fldCharType="end"/>
    </w:r>
  </w:p>
  <w:p w14:paraId="1C28DEAC" w14:textId="77777777" w:rsidR="00E47EA4" w:rsidRDefault="00E47EA4"/>
  <w:p w14:paraId="66F33084" w14:textId="77777777" w:rsidR="00E47EA4" w:rsidRDefault="00E47E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0F53B" w14:textId="77777777" w:rsidR="00637977" w:rsidRDefault="00637977" w:rsidP="004B685B">
      <w:pPr>
        <w:spacing w:after="0" w:line="240" w:lineRule="auto"/>
      </w:pPr>
      <w:r>
        <w:separator/>
      </w:r>
    </w:p>
  </w:footnote>
  <w:footnote w:type="continuationSeparator" w:id="0">
    <w:p w14:paraId="79D94099" w14:textId="77777777" w:rsidR="00637977" w:rsidRDefault="00637977" w:rsidP="004B6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7AE10" w14:textId="7535FF23" w:rsidR="00E47EA4" w:rsidRPr="00E418BE" w:rsidRDefault="00E47EA4">
    <w:pPr>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03</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4</w:t>
    </w:r>
    <w:r>
      <w:rPr>
        <w:rFonts w:ascii="Georgia" w:eastAsia="Georgia" w:hAnsi="Georgia" w:cs="Georgia"/>
        <w:i/>
        <w:color w:val="000000"/>
        <w:sz w:val="20"/>
        <w:szCs w:val="20"/>
      </w:rPr>
      <w:t xml:space="preserve">, </w:t>
    </w:r>
    <w:r>
      <w:rPr>
        <w:rFonts w:ascii="Georgia" w:eastAsia="Georgia" w:hAnsi="Georgia" w:cs="Georgia"/>
        <w:i/>
        <w:sz w:val="20"/>
        <w:szCs w:val="20"/>
        <w:lang w:val="en-US"/>
      </w:rPr>
      <w:t>April-Juni 2025</w:t>
    </w:r>
    <w:r>
      <w:rPr>
        <w:rFonts w:ascii="Georgia" w:eastAsia="Georgia" w:hAnsi="Georgia" w:cs="Georgia"/>
        <w:i/>
        <w:color w:val="000000"/>
        <w:sz w:val="20"/>
        <w:szCs w:val="20"/>
      </w:rPr>
      <w:t>, hal</w:t>
    </w:r>
    <w:r w:rsidRPr="00312C6C">
      <w:rPr>
        <w:rFonts w:ascii="Georgia" w:eastAsia="Georgia" w:hAnsi="Georgia" w:cs="Georgia"/>
        <w:i/>
        <w:color w:val="000000"/>
        <w:sz w:val="20"/>
        <w:szCs w:val="20"/>
      </w:rPr>
      <w:t xml:space="preserve">. </w:t>
    </w:r>
    <w:r w:rsidR="00D225C0" w:rsidRPr="00D225C0">
      <w:rPr>
        <w:rFonts w:ascii="Georgia" w:eastAsia="Georgia" w:hAnsi="Georgia" w:cs="Georgia"/>
        <w:color w:val="000000"/>
        <w:sz w:val="20"/>
        <w:szCs w:val="20"/>
        <w:lang w:val="en-US"/>
      </w:rPr>
      <w:t>4373-4382</w:t>
    </w:r>
    <w:r w:rsidRPr="00C65022">
      <w:rPr>
        <w:rFonts w:ascii="Georgia" w:eastAsia="Georgia" w:hAnsi="Georgia" w:cs="Georgia"/>
        <w:color w:val="000000"/>
        <w:sz w:val="20"/>
        <w:szCs w:val="20"/>
        <w:lang w:val="en-US"/>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197DDF">
      <w:rPr>
        <w:rFonts w:ascii="Georgia" w:eastAsia="Georgia" w:hAnsi="Georgia" w:cs="Georgia"/>
        <w:noProof/>
        <w:color w:val="000000"/>
        <w:sz w:val="20"/>
        <w:szCs w:val="20"/>
      </w:rPr>
      <w:t>4374</w:t>
    </w:r>
    <w:r>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tag w:val="goog_rdk_0"/>
      <w:id w:val="-1586676037"/>
    </w:sdtPr>
    <w:sdtEndPr>
      <w:rPr>
        <w:b/>
      </w:rPr>
    </w:sdtEndPr>
    <w:sdtContent>
      <w:p w14:paraId="4B18DF08" w14:textId="248F81F7" w:rsidR="00E47EA4" w:rsidRPr="00E0621D" w:rsidRDefault="00197DDF" w:rsidP="00E0621D">
        <w:pPr>
          <w:pBdr>
            <w:top w:val="nil"/>
            <w:left w:val="nil"/>
            <w:bottom w:val="nil"/>
            <w:right w:val="nil"/>
            <w:between w:val="nil"/>
          </w:pBdr>
          <w:spacing w:after="60" w:line="240" w:lineRule="auto"/>
          <w:jc w:val="both"/>
          <w:rPr>
            <w:rFonts w:ascii="Times New Roman" w:hAnsi="Times New Roman" w:cs="Times New Roman"/>
            <w:b/>
            <w:sz w:val="20"/>
            <w:szCs w:val="20"/>
          </w:rPr>
        </w:pPr>
        <w:sdt>
          <w:sdtPr>
            <w:rPr>
              <w:b/>
              <w:sz w:val="20"/>
              <w:szCs w:val="20"/>
            </w:rPr>
            <w:tag w:val="goog_rdk_0"/>
            <w:id w:val="-738781051"/>
          </w:sdtPr>
          <w:sdtEndPr>
            <w:rPr>
              <w:rFonts w:ascii="Times New Roman" w:hAnsi="Times New Roman" w:cs="Times New Roman"/>
            </w:rPr>
          </w:sdtEndPr>
          <w:sdtContent>
            <w:sdt>
              <w:sdtPr>
                <w:rPr>
                  <w:rFonts w:ascii="Times New Roman" w:hAnsi="Times New Roman" w:cs="Times New Roman"/>
                  <w:b/>
                  <w:sz w:val="20"/>
                  <w:szCs w:val="20"/>
                </w:rPr>
                <w:tag w:val="goog_rdk_0"/>
                <w:id w:val="-177578213"/>
              </w:sdtPr>
              <w:sdtEndPr/>
              <w:sdtContent>
                <w:sdt>
                  <w:sdtPr>
                    <w:rPr>
                      <w:rFonts w:ascii="Georgia" w:hAnsi="Georgia"/>
                      <w:b/>
                      <w:i/>
                      <w:sz w:val="20"/>
                      <w:szCs w:val="20"/>
                    </w:rPr>
                    <w:tag w:val="goog_rdk_0"/>
                    <w:id w:val="759724193"/>
                  </w:sdtPr>
                  <w:sdtEndPr>
                    <w:rPr>
                      <w:rFonts w:cs="Times New Roman"/>
                    </w:rPr>
                  </w:sdtEndPr>
                  <w:sdtContent>
                    <w:r w:rsidR="0014038B" w:rsidRPr="00D32ED0">
                      <w:rPr>
                        <w:rFonts w:ascii="Georgia" w:eastAsia="Cardo" w:hAnsi="Georgia" w:cs="Times New Roman"/>
                        <w:b/>
                        <w:i/>
                        <w:color w:val="000000"/>
                        <w:sz w:val="20"/>
                        <w:szCs w:val="20"/>
                      </w:rPr>
                      <w:t>Penguatan Karakter Anak melalui Pembelajaran Sosial Emosional: Kolaborasi Sekolah dan Keluarga di SD Negeri 7 Tondano</w:t>
                    </w:r>
                  </w:sdtContent>
                </w:sdt>
                <w:r w:rsidR="0014038B" w:rsidRPr="00D32ED0">
                  <w:rPr>
                    <w:rFonts w:ascii="Georgia" w:eastAsia="Times New Roman" w:hAnsi="Georgia" w:cs="Times New Roman"/>
                    <w:b/>
                    <w:i/>
                    <w:color w:val="000000"/>
                    <w:sz w:val="20"/>
                    <w:szCs w:val="20"/>
                    <w:lang w:val="en-US"/>
                  </w:rPr>
                  <w:t xml:space="preserve">, </w:t>
                </w:r>
                <w:r w:rsidR="0014038B" w:rsidRPr="00D32ED0">
                  <w:rPr>
                    <w:rFonts w:ascii="Georgia" w:eastAsia="Times New Roman" w:hAnsi="Georgia" w:cs="Times New Roman"/>
                    <w:i/>
                    <w:color w:val="000000"/>
                    <w:sz w:val="20"/>
                    <w:szCs w:val="20"/>
                  </w:rPr>
                  <w:t>Deysti Tarusu, Mey Sela Langi, Kristin Palotongan</w:t>
                </w:r>
                <w:r w:rsidR="0014038B">
                  <w:rPr>
                    <w:rFonts w:ascii="Georgia" w:eastAsia="Times New Roman" w:hAnsi="Georgia" w:cs="Times New Roman"/>
                    <w:i/>
                    <w:color w:val="000000"/>
                    <w:sz w:val="20"/>
                    <w:szCs w:val="20"/>
                  </w:rPr>
                  <w:t xml:space="preserve"> </w:t>
                </w:r>
                <w:r w:rsidR="002E1F89">
                  <w:rPr>
                    <w:rFonts w:ascii="Georgia" w:hAnsi="Georgia" w:cs="Times New Roman"/>
                    <w:bCs/>
                    <w:i/>
                    <w:iCs/>
                    <w:sz w:val="20"/>
                    <w:szCs w:val="20"/>
                  </w:rPr>
                  <w:tab/>
                </w:r>
                <w:r w:rsidR="0014038B">
                  <w:rPr>
                    <w:rFonts w:ascii="Georgia" w:hAnsi="Georgia" w:cs="Times New Roman"/>
                    <w:bCs/>
                    <w:i/>
                    <w:iCs/>
                    <w:sz w:val="20"/>
                    <w:szCs w:val="20"/>
                  </w:rPr>
                  <w:tab/>
                </w:r>
                <w:r w:rsidR="0014038B">
                  <w:rPr>
                    <w:rFonts w:ascii="Georgia" w:hAnsi="Georgia" w:cs="Times New Roman"/>
                    <w:bCs/>
                    <w:i/>
                    <w:iCs/>
                    <w:sz w:val="20"/>
                    <w:szCs w:val="20"/>
                  </w:rPr>
                  <w:tab/>
                </w:r>
                <w:r w:rsidR="0014038B">
                  <w:rPr>
                    <w:rFonts w:ascii="Georgia" w:hAnsi="Georgia" w:cs="Times New Roman"/>
                    <w:bCs/>
                    <w:i/>
                    <w:iCs/>
                    <w:sz w:val="20"/>
                    <w:szCs w:val="20"/>
                  </w:rPr>
                  <w:tab/>
                </w:r>
                <w:r w:rsidR="0014038B">
                  <w:rPr>
                    <w:rFonts w:ascii="Georgia" w:hAnsi="Georgia" w:cs="Times New Roman"/>
                    <w:bCs/>
                    <w:i/>
                    <w:iCs/>
                    <w:sz w:val="20"/>
                    <w:szCs w:val="20"/>
                  </w:rPr>
                  <w:tab/>
                </w:r>
                <w:r w:rsidR="0014038B">
                  <w:rPr>
                    <w:rFonts w:ascii="Georgia" w:hAnsi="Georgia" w:cs="Times New Roman"/>
                    <w:bCs/>
                    <w:i/>
                    <w:iCs/>
                    <w:sz w:val="20"/>
                    <w:szCs w:val="20"/>
                  </w:rPr>
                  <w:tab/>
                </w:r>
                <w:r w:rsidR="0014038B">
                  <w:rPr>
                    <w:rFonts w:ascii="Georgia" w:hAnsi="Georgia" w:cs="Times New Roman"/>
                    <w:bCs/>
                    <w:i/>
                    <w:iCs/>
                    <w:sz w:val="20"/>
                    <w:szCs w:val="20"/>
                  </w:rPr>
                  <w:tab/>
                </w:r>
                <w:r w:rsidR="0014038B">
                  <w:rPr>
                    <w:rFonts w:ascii="Georgia" w:hAnsi="Georgia" w:cs="Times New Roman"/>
                    <w:bCs/>
                    <w:i/>
                    <w:iCs/>
                    <w:sz w:val="20"/>
                    <w:szCs w:val="20"/>
                  </w:rPr>
                  <w:tab/>
                </w:r>
                <w:r w:rsidR="0014038B">
                  <w:rPr>
                    <w:rFonts w:ascii="Georgia" w:hAnsi="Georgia" w:cs="Times New Roman"/>
                    <w:bCs/>
                    <w:i/>
                    <w:iCs/>
                    <w:sz w:val="20"/>
                    <w:szCs w:val="20"/>
                  </w:rPr>
                  <w:tab/>
                </w:r>
                <w:r w:rsidR="0014038B">
                  <w:rPr>
                    <w:rFonts w:ascii="Georgia" w:hAnsi="Georgia" w:cs="Times New Roman"/>
                    <w:bCs/>
                    <w:i/>
                    <w:iCs/>
                    <w:sz w:val="20"/>
                    <w:szCs w:val="20"/>
                  </w:rPr>
                  <w:tab/>
                </w:r>
                <w:r w:rsidR="0014038B">
                  <w:rPr>
                    <w:rFonts w:ascii="Georgia" w:hAnsi="Georgia" w:cs="Times New Roman"/>
                    <w:bCs/>
                    <w:i/>
                    <w:iCs/>
                    <w:sz w:val="20"/>
                    <w:szCs w:val="20"/>
                  </w:rPr>
                  <w:tab/>
                </w:r>
                <w:r w:rsidR="0014038B">
                  <w:rPr>
                    <w:rFonts w:ascii="Georgia" w:hAnsi="Georgia" w:cs="Times New Roman"/>
                    <w:bCs/>
                    <w:i/>
                    <w:iCs/>
                    <w:sz w:val="20"/>
                    <w:szCs w:val="20"/>
                  </w:rPr>
                  <w:tab/>
                </w:r>
              </w:sdtContent>
            </w:sdt>
          </w:sdtContent>
        </w:sdt>
        <w:r w:rsidR="00E47EA4" w:rsidRPr="00497BBA">
          <w:rPr>
            <w:rFonts w:ascii="Georgia" w:eastAsia="Georgia" w:hAnsi="Georgia" w:cs="Georgia"/>
            <w:color w:val="000000"/>
            <w:sz w:val="20"/>
            <w:szCs w:val="20"/>
          </w:rPr>
          <w:fldChar w:fldCharType="begin"/>
        </w:r>
        <w:r w:rsidR="00E47EA4" w:rsidRPr="00497BBA">
          <w:rPr>
            <w:rFonts w:ascii="Georgia" w:eastAsia="Georgia" w:hAnsi="Georgia" w:cs="Georgia"/>
            <w:color w:val="000000"/>
            <w:sz w:val="20"/>
            <w:szCs w:val="20"/>
          </w:rPr>
          <w:instrText>PAGE</w:instrText>
        </w:r>
        <w:r w:rsidR="00E47EA4" w:rsidRPr="00497BBA">
          <w:rPr>
            <w:rFonts w:ascii="Georgia" w:eastAsia="Georgia" w:hAnsi="Georgia" w:cs="Georgia"/>
            <w:color w:val="000000"/>
            <w:sz w:val="20"/>
            <w:szCs w:val="20"/>
          </w:rPr>
          <w:fldChar w:fldCharType="separate"/>
        </w:r>
        <w:r>
          <w:rPr>
            <w:rFonts w:ascii="Georgia" w:eastAsia="Georgia" w:hAnsi="Georgia" w:cs="Georgia"/>
            <w:noProof/>
            <w:color w:val="000000"/>
            <w:sz w:val="20"/>
            <w:szCs w:val="20"/>
          </w:rPr>
          <w:t>4381</w:t>
        </w:r>
        <w:r w:rsidR="00E47EA4" w:rsidRPr="00497BBA">
          <w:rPr>
            <w:rFonts w:ascii="Georgia" w:eastAsia="Georgia" w:hAnsi="Georgia" w:cs="Georgia"/>
            <w:color w:val="000000"/>
            <w:sz w:val="20"/>
            <w:szCs w:val="20"/>
          </w:rPr>
          <w:fldChar w:fldCharType="end"/>
        </w:r>
        <w:r w:rsidR="00E47EA4" w:rsidRPr="00EC568E">
          <w:rPr>
            <w:rFonts w:ascii="Georgia" w:hAnsi="Georgia"/>
            <w:b/>
            <w:i/>
            <w:color w:val="000000" w:themeColor="text1"/>
            <w:sz w:val="20"/>
            <w:szCs w:val="20"/>
            <w:lang w:val="en-US"/>
          </w:rPr>
          <w:t xml:space="preserve"> </w:t>
        </w:r>
      </w:p>
    </w:sdtContent>
  </w:sdt>
  <w:p w14:paraId="143104CF" w14:textId="77777777" w:rsidR="00E47EA4" w:rsidRDefault="00E47EA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D643A" w14:textId="77777777" w:rsidR="00E47EA4" w:rsidRDefault="00E47EA4">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9264" behindDoc="1" locked="0" layoutInCell="1" hidden="0" allowOverlap="1" wp14:anchorId="02884838" wp14:editId="41474D16">
          <wp:simplePos x="0" y="0"/>
          <wp:positionH relativeFrom="column">
            <wp:posOffset>-91439</wp:posOffset>
          </wp:positionH>
          <wp:positionV relativeFrom="paragraph">
            <wp:posOffset>-301624</wp:posOffset>
          </wp:positionV>
          <wp:extent cx="1181100" cy="11811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E47EA4" w14:paraId="374A1ACB" w14:textId="77777777">
      <w:tc>
        <w:tcPr>
          <w:tcW w:w="9087" w:type="dxa"/>
          <w:tcBorders>
            <w:bottom w:val="single" w:sz="12" w:space="0" w:color="9BBB59"/>
          </w:tcBorders>
          <w:shd w:val="clear" w:color="auto" w:fill="auto"/>
        </w:tcPr>
        <w:p w14:paraId="0E5AFF22" w14:textId="77777777" w:rsidR="00E47EA4" w:rsidRDefault="00E47EA4">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jerkin.org/index.php/jerkin</w:t>
            </w:r>
          </w:hyperlink>
        </w:p>
        <w:p w14:paraId="53FA6AC8" w14:textId="77777777" w:rsidR="00E47EA4" w:rsidRDefault="00E47EA4">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14:paraId="48DF53AC" w14:textId="012F65D8" w:rsidR="00E47EA4" w:rsidRPr="00EE482C" w:rsidRDefault="00E47EA4">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sz w:val="20"/>
              <w:szCs w:val="20"/>
            </w:rPr>
            <w:t>3</w:t>
          </w:r>
          <w:r>
            <w:rPr>
              <w:rFonts w:ascii="Georgia" w:eastAsia="Georgia" w:hAnsi="Georgia" w:cs="Georgia"/>
              <w:b/>
              <w:color w:val="000000"/>
              <w:sz w:val="20"/>
              <w:szCs w:val="20"/>
            </w:rPr>
            <w:t xml:space="preserve"> No. </w:t>
          </w:r>
          <w:r>
            <w:rPr>
              <w:rFonts w:ascii="Georgia" w:eastAsia="Georgia" w:hAnsi="Georgia" w:cs="Georgia"/>
              <w:b/>
              <w:color w:val="000000"/>
              <w:sz w:val="20"/>
              <w:szCs w:val="20"/>
              <w:lang w:val="en-US"/>
            </w:rPr>
            <w:t>4</w:t>
          </w:r>
          <w:r>
            <w:rPr>
              <w:rFonts w:ascii="Georgia" w:eastAsia="Georgia" w:hAnsi="Georgia" w:cs="Georgia"/>
              <w:b/>
              <w:color w:val="000000"/>
              <w:sz w:val="20"/>
              <w:szCs w:val="20"/>
            </w:rPr>
            <w:t xml:space="preserve">, </w:t>
          </w:r>
          <w:r>
            <w:rPr>
              <w:rFonts w:ascii="Georgia" w:eastAsia="Georgia" w:hAnsi="Georgia" w:cs="Georgia"/>
              <w:b/>
              <w:sz w:val="20"/>
              <w:szCs w:val="20"/>
              <w:lang w:val="en-US"/>
            </w:rPr>
            <w:t>April-Juni</w:t>
          </w:r>
          <w:r>
            <w:rPr>
              <w:rFonts w:ascii="Georgia" w:eastAsia="Georgia" w:hAnsi="Georgia" w:cs="Georgia"/>
              <w:b/>
              <w:sz w:val="20"/>
              <w:szCs w:val="20"/>
            </w:rPr>
            <w:t xml:space="preserve"> </w:t>
          </w:r>
          <w:r>
            <w:rPr>
              <w:rFonts w:ascii="Georgia" w:eastAsia="Georgia" w:hAnsi="Georgia" w:cs="Georgia"/>
              <w:b/>
              <w:color w:val="000000"/>
              <w:sz w:val="20"/>
              <w:szCs w:val="20"/>
            </w:rPr>
            <w:t>202</w:t>
          </w:r>
          <w:r>
            <w:rPr>
              <w:rFonts w:ascii="Georgia" w:eastAsia="Georgia" w:hAnsi="Georgia" w:cs="Georgia"/>
              <w:b/>
              <w:sz w:val="20"/>
              <w:szCs w:val="20"/>
            </w:rPr>
            <w:t>5</w:t>
          </w:r>
          <w:r>
            <w:rPr>
              <w:rFonts w:ascii="Georgia" w:eastAsia="Georgia" w:hAnsi="Georgia" w:cs="Georgia"/>
              <w:b/>
              <w:color w:val="000000"/>
              <w:sz w:val="20"/>
              <w:szCs w:val="20"/>
            </w:rPr>
            <w:t>, pp</w:t>
          </w:r>
          <w:r>
            <w:rPr>
              <w:rFonts w:ascii="Georgia" w:eastAsia="Georgia" w:hAnsi="Georgia" w:cs="Georgia"/>
              <w:b/>
              <w:color w:val="000000"/>
              <w:sz w:val="20"/>
              <w:szCs w:val="20"/>
              <w:lang w:val="en-US"/>
            </w:rPr>
            <w:t xml:space="preserve"> </w:t>
          </w:r>
          <w:r w:rsidR="00D225C0" w:rsidRPr="00D225C0">
            <w:rPr>
              <w:rFonts w:ascii="Georgia" w:eastAsia="Georgia" w:hAnsi="Georgia" w:cs="Georgia"/>
              <w:b/>
              <w:color w:val="000000"/>
              <w:sz w:val="20"/>
              <w:szCs w:val="20"/>
              <w:lang w:val="en-US"/>
            </w:rPr>
            <w:t>4373</w:t>
          </w:r>
          <w:r>
            <w:rPr>
              <w:rFonts w:ascii="Georgia" w:eastAsia="Georgia" w:hAnsi="Georgia" w:cs="Georgia"/>
              <w:b/>
              <w:color w:val="000000"/>
              <w:sz w:val="20"/>
              <w:szCs w:val="20"/>
              <w:lang w:val="en-US"/>
            </w:rPr>
            <w:t>-</w:t>
          </w:r>
          <w:r w:rsidR="00D225C0" w:rsidRPr="00D225C0">
            <w:rPr>
              <w:rFonts w:ascii="Georgia" w:eastAsia="Georgia" w:hAnsi="Georgia" w:cs="Georgia"/>
              <w:b/>
              <w:color w:val="000000"/>
              <w:sz w:val="20"/>
              <w:szCs w:val="20"/>
              <w:lang w:val="en-US"/>
            </w:rPr>
            <w:t>43</w:t>
          </w:r>
          <w:r w:rsidR="00D225C0">
            <w:rPr>
              <w:rFonts w:ascii="Georgia" w:eastAsia="Georgia" w:hAnsi="Georgia" w:cs="Georgia"/>
              <w:b/>
              <w:color w:val="000000"/>
              <w:sz w:val="20"/>
              <w:szCs w:val="20"/>
              <w:lang w:val="en-US"/>
            </w:rPr>
            <w:t>82</w:t>
          </w:r>
        </w:p>
        <w:p w14:paraId="3A99BF3B" w14:textId="77777777" w:rsidR="00E47EA4" w:rsidRDefault="00E47EA4">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14:paraId="681E2252" w14:textId="77777777" w:rsidR="00E47EA4" w:rsidRDefault="00E47E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CF6"/>
    <w:multiLevelType w:val="hybridMultilevel"/>
    <w:tmpl w:val="78EED0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5B487C"/>
    <w:multiLevelType w:val="hybridMultilevel"/>
    <w:tmpl w:val="DF6272C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9606883"/>
    <w:multiLevelType w:val="hybridMultilevel"/>
    <w:tmpl w:val="37BEE004"/>
    <w:lvl w:ilvl="0" w:tplc="7F2633B0">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D94242F"/>
    <w:multiLevelType w:val="hybridMultilevel"/>
    <w:tmpl w:val="C8F270B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EFD34F8"/>
    <w:multiLevelType w:val="hybridMultilevel"/>
    <w:tmpl w:val="AA08880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63111BB"/>
    <w:multiLevelType w:val="hybridMultilevel"/>
    <w:tmpl w:val="AAEEEB5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4AB6AED"/>
    <w:multiLevelType w:val="hybridMultilevel"/>
    <w:tmpl w:val="2CCA9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D0737"/>
    <w:multiLevelType w:val="hybridMultilevel"/>
    <w:tmpl w:val="FFEA6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72A0C"/>
    <w:multiLevelType w:val="hybridMultilevel"/>
    <w:tmpl w:val="8C40F3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10E2EF9"/>
    <w:multiLevelType w:val="hybridMultilevel"/>
    <w:tmpl w:val="A782A8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E2D0915"/>
    <w:multiLevelType w:val="hybridMultilevel"/>
    <w:tmpl w:val="E95022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0AD71DE"/>
    <w:multiLevelType w:val="hybridMultilevel"/>
    <w:tmpl w:val="2C4CAB22"/>
    <w:lvl w:ilvl="0" w:tplc="38090011">
      <w:start w:val="1"/>
      <w:numFmt w:val="decimal"/>
      <w:lvlText w:val="%1)"/>
      <w:lvlJc w:val="left"/>
      <w:pPr>
        <w:ind w:left="722" w:hanging="360"/>
      </w:pPr>
    </w:lvl>
    <w:lvl w:ilvl="1" w:tplc="38090019" w:tentative="1">
      <w:start w:val="1"/>
      <w:numFmt w:val="lowerLetter"/>
      <w:lvlText w:val="%2."/>
      <w:lvlJc w:val="left"/>
      <w:pPr>
        <w:ind w:left="1442" w:hanging="360"/>
      </w:pPr>
    </w:lvl>
    <w:lvl w:ilvl="2" w:tplc="3809001B" w:tentative="1">
      <w:start w:val="1"/>
      <w:numFmt w:val="lowerRoman"/>
      <w:lvlText w:val="%3."/>
      <w:lvlJc w:val="right"/>
      <w:pPr>
        <w:ind w:left="2162" w:hanging="180"/>
      </w:pPr>
    </w:lvl>
    <w:lvl w:ilvl="3" w:tplc="3809000F" w:tentative="1">
      <w:start w:val="1"/>
      <w:numFmt w:val="decimal"/>
      <w:lvlText w:val="%4."/>
      <w:lvlJc w:val="left"/>
      <w:pPr>
        <w:ind w:left="2882" w:hanging="360"/>
      </w:pPr>
    </w:lvl>
    <w:lvl w:ilvl="4" w:tplc="38090019" w:tentative="1">
      <w:start w:val="1"/>
      <w:numFmt w:val="lowerLetter"/>
      <w:lvlText w:val="%5."/>
      <w:lvlJc w:val="left"/>
      <w:pPr>
        <w:ind w:left="3602" w:hanging="360"/>
      </w:pPr>
    </w:lvl>
    <w:lvl w:ilvl="5" w:tplc="3809001B" w:tentative="1">
      <w:start w:val="1"/>
      <w:numFmt w:val="lowerRoman"/>
      <w:lvlText w:val="%6."/>
      <w:lvlJc w:val="right"/>
      <w:pPr>
        <w:ind w:left="4322" w:hanging="180"/>
      </w:pPr>
    </w:lvl>
    <w:lvl w:ilvl="6" w:tplc="3809000F" w:tentative="1">
      <w:start w:val="1"/>
      <w:numFmt w:val="decimal"/>
      <w:lvlText w:val="%7."/>
      <w:lvlJc w:val="left"/>
      <w:pPr>
        <w:ind w:left="5042" w:hanging="360"/>
      </w:pPr>
    </w:lvl>
    <w:lvl w:ilvl="7" w:tplc="38090019" w:tentative="1">
      <w:start w:val="1"/>
      <w:numFmt w:val="lowerLetter"/>
      <w:lvlText w:val="%8."/>
      <w:lvlJc w:val="left"/>
      <w:pPr>
        <w:ind w:left="5762" w:hanging="360"/>
      </w:pPr>
    </w:lvl>
    <w:lvl w:ilvl="8" w:tplc="3809001B" w:tentative="1">
      <w:start w:val="1"/>
      <w:numFmt w:val="lowerRoman"/>
      <w:lvlText w:val="%9."/>
      <w:lvlJc w:val="right"/>
      <w:pPr>
        <w:ind w:left="6482" w:hanging="180"/>
      </w:pPr>
    </w:lvl>
  </w:abstractNum>
  <w:abstractNum w:abstractNumId="12">
    <w:nsid w:val="44150CC8"/>
    <w:multiLevelType w:val="hybridMultilevel"/>
    <w:tmpl w:val="F79CE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084CEF"/>
    <w:multiLevelType w:val="hybridMultilevel"/>
    <w:tmpl w:val="03F2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E56ADB"/>
    <w:multiLevelType w:val="hybridMultilevel"/>
    <w:tmpl w:val="AC8C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C9444D"/>
    <w:multiLevelType w:val="hybridMultilevel"/>
    <w:tmpl w:val="0546B3E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EE55072"/>
    <w:multiLevelType w:val="hybridMultilevel"/>
    <w:tmpl w:val="EFC2A1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635618B7"/>
    <w:multiLevelType w:val="hybridMultilevel"/>
    <w:tmpl w:val="A76C83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F9C0E1F"/>
    <w:multiLevelType w:val="hybridMultilevel"/>
    <w:tmpl w:val="88AA5F5C"/>
    <w:lvl w:ilvl="0" w:tplc="D2F6BCE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982490E"/>
    <w:multiLevelType w:val="hybridMultilevel"/>
    <w:tmpl w:val="A74A527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5"/>
  </w:num>
  <w:num w:numId="5">
    <w:abstractNumId w:val="19"/>
  </w:num>
  <w:num w:numId="6">
    <w:abstractNumId w:val="1"/>
  </w:num>
  <w:num w:numId="7">
    <w:abstractNumId w:val="8"/>
  </w:num>
  <w:num w:numId="8">
    <w:abstractNumId w:val="16"/>
  </w:num>
  <w:num w:numId="9">
    <w:abstractNumId w:val="10"/>
  </w:num>
  <w:num w:numId="10">
    <w:abstractNumId w:val="17"/>
  </w:num>
  <w:num w:numId="11">
    <w:abstractNumId w:val="11"/>
  </w:num>
  <w:num w:numId="12">
    <w:abstractNumId w:val="4"/>
  </w:num>
  <w:num w:numId="13">
    <w:abstractNumId w:val="7"/>
  </w:num>
  <w:num w:numId="14">
    <w:abstractNumId w:val="2"/>
  </w:num>
  <w:num w:numId="15">
    <w:abstractNumId w:val="18"/>
  </w:num>
  <w:num w:numId="16">
    <w:abstractNumId w:val="14"/>
  </w:num>
  <w:num w:numId="17">
    <w:abstractNumId w:val="0"/>
  </w:num>
  <w:num w:numId="18">
    <w:abstractNumId w:val="12"/>
  </w:num>
  <w:num w:numId="19">
    <w:abstractNumId w:val="6"/>
  </w:num>
  <w:num w:numId="2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05"/>
    <w:rsid w:val="0001032A"/>
    <w:rsid w:val="00011F3F"/>
    <w:rsid w:val="00013738"/>
    <w:rsid w:val="00024144"/>
    <w:rsid w:val="00027DDE"/>
    <w:rsid w:val="000342EC"/>
    <w:rsid w:val="00037E19"/>
    <w:rsid w:val="000405DD"/>
    <w:rsid w:val="00041DD2"/>
    <w:rsid w:val="000513DD"/>
    <w:rsid w:val="00051F3F"/>
    <w:rsid w:val="0005748F"/>
    <w:rsid w:val="00082016"/>
    <w:rsid w:val="000A41B6"/>
    <w:rsid w:val="000A70B6"/>
    <w:rsid w:val="000B5582"/>
    <w:rsid w:val="000B5DD8"/>
    <w:rsid w:val="000D47FD"/>
    <w:rsid w:val="000E3F2B"/>
    <w:rsid w:val="000E6674"/>
    <w:rsid w:val="000E6909"/>
    <w:rsid w:val="000E6A27"/>
    <w:rsid w:val="00112FBD"/>
    <w:rsid w:val="00116594"/>
    <w:rsid w:val="001200E1"/>
    <w:rsid w:val="0012056E"/>
    <w:rsid w:val="00134B6F"/>
    <w:rsid w:val="0014038B"/>
    <w:rsid w:val="00141C27"/>
    <w:rsid w:val="00153631"/>
    <w:rsid w:val="00156F87"/>
    <w:rsid w:val="00181669"/>
    <w:rsid w:val="001868A0"/>
    <w:rsid w:val="00192CD1"/>
    <w:rsid w:val="00197DDF"/>
    <w:rsid w:val="001B4E37"/>
    <w:rsid w:val="001B51DC"/>
    <w:rsid w:val="001F08C3"/>
    <w:rsid w:val="001F6C4B"/>
    <w:rsid w:val="00200FCF"/>
    <w:rsid w:val="002120B0"/>
    <w:rsid w:val="00217A05"/>
    <w:rsid w:val="002225C2"/>
    <w:rsid w:val="00243E85"/>
    <w:rsid w:val="002572D2"/>
    <w:rsid w:val="002641B4"/>
    <w:rsid w:val="00266CE0"/>
    <w:rsid w:val="00273A4D"/>
    <w:rsid w:val="00280FA2"/>
    <w:rsid w:val="00297646"/>
    <w:rsid w:val="002A5C98"/>
    <w:rsid w:val="002A62C8"/>
    <w:rsid w:val="002C7C67"/>
    <w:rsid w:val="002D57C7"/>
    <w:rsid w:val="002E1F89"/>
    <w:rsid w:val="002E462E"/>
    <w:rsid w:val="002F010C"/>
    <w:rsid w:val="002F609A"/>
    <w:rsid w:val="002F76B0"/>
    <w:rsid w:val="0030693D"/>
    <w:rsid w:val="00312C6C"/>
    <w:rsid w:val="00322F4E"/>
    <w:rsid w:val="00343BBC"/>
    <w:rsid w:val="00343D85"/>
    <w:rsid w:val="003921B0"/>
    <w:rsid w:val="003A3C46"/>
    <w:rsid w:val="003D1C67"/>
    <w:rsid w:val="003D6993"/>
    <w:rsid w:val="003E1909"/>
    <w:rsid w:val="003E3FA5"/>
    <w:rsid w:val="004634DF"/>
    <w:rsid w:val="00496C3B"/>
    <w:rsid w:val="00497BBA"/>
    <w:rsid w:val="004A70E4"/>
    <w:rsid w:val="004B1BDA"/>
    <w:rsid w:val="004B685B"/>
    <w:rsid w:val="004E3653"/>
    <w:rsid w:val="004E7004"/>
    <w:rsid w:val="005274F8"/>
    <w:rsid w:val="00527902"/>
    <w:rsid w:val="005406BB"/>
    <w:rsid w:val="00547187"/>
    <w:rsid w:val="005616F9"/>
    <w:rsid w:val="005638BD"/>
    <w:rsid w:val="00592F9E"/>
    <w:rsid w:val="005D3B9F"/>
    <w:rsid w:val="005E3E25"/>
    <w:rsid w:val="005F3205"/>
    <w:rsid w:val="005F40C6"/>
    <w:rsid w:val="00615405"/>
    <w:rsid w:val="0062160B"/>
    <w:rsid w:val="006232DB"/>
    <w:rsid w:val="006242CC"/>
    <w:rsid w:val="006262EA"/>
    <w:rsid w:val="00637977"/>
    <w:rsid w:val="00640924"/>
    <w:rsid w:val="0064540C"/>
    <w:rsid w:val="00662275"/>
    <w:rsid w:val="00665BE2"/>
    <w:rsid w:val="00681BB0"/>
    <w:rsid w:val="00692A64"/>
    <w:rsid w:val="006A139C"/>
    <w:rsid w:val="006B0E73"/>
    <w:rsid w:val="006B14AF"/>
    <w:rsid w:val="006B781C"/>
    <w:rsid w:val="006C5C55"/>
    <w:rsid w:val="006D4ECF"/>
    <w:rsid w:val="006E2406"/>
    <w:rsid w:val="006F2715"/>
    <w:rsid w:val="006F2C91"/>
    <w:rsid w:val="0072326B"/>
    <w:rsid w:val="007275FA"/>
    <w:rsid w:val="00730F33"/>
    <w:rsid w:val="00737F42"/>
    <w:rsid w:val="00756181"/>
    <w:rsid w:val="00756AE3"/>
    <w:rsid w:val="00772008"/>
    <w:rsid w:val="0077221E"/>
    <w:rsid w:val="00774D78"/>
    <w:rsid w:val="007764BC"/>
    <w:rsid w:val="00784DCD"/>
    <w:rsid w:val="00785A68"/>
    <w:rsid w:val="00785F70"/>
    <w:rsid w:val="007920E9"/>
    <w:rsid w:val="007B3C1F"/>
    <w:rsid w:val="007B5363"/>
    <w:rsid w:val="007C7F9D"/>
    <w:rsid w:val="007E34B0"/>
    <w:rsid w:val="007F1CBC"/>
    <w:rsid w:val="00801086"/>
    <w:rsid w:val="00802622"/>
    <w:rsid w:val="0081359A"/>
    <w:rsid w:val="00815708"/>
    <w:rsid w:val="00835294"/>
    <w:rsid w:val="008364F0"/>
    <w:rsid w:val="008530BD"/>
    <w:rsid w:val="00870869"/>
    <w:rsid w:val="008771BF"/>
    <w:rsid w:val="008965E2"/>
    <w:rsid w:val="008B5B48"/>
    <w:rsid w:val="008C3004"/>
    <w:rsid w:val="008E77C3"/>
    <w:rsid w:val="00915924"/>
    <w:rsid w:val="00930A92"/>
    <w:rsid w:val="009770C8"/>
    <w:rsid w:val="009A3F4C"/>
    <w:rsid w:val="009B7285"/>
    <w:rsid w:val="009C1152"/>
    <w:rsid w:val="009E30E1"/>
    <w:rsid w:val="009E41A4"/>
    <w:rsid w:val="00A15EA6"/>
    <w:rsid w:val="00A23926"/>
    <w:rsid w:val="00A60236"/>
    <w:rsid w:val="00A6680F"/>
    <w:rsid w:val="00AA3FC4"/>
    <w:rsid w:val="00AA4CBC"/>
    <w:rsid w:val="00AB0524"/>
    <w:rsid w:val="00AB298D"/>
    <w:rsid w:val="00AC54D3"/>
    <w:rsid w:val="00AC55D5"/>
    <w:rsid w:val="00AD6D26"/>
    <w:rsid w:val="00AE4E6F"/>
    <w:rsid w:val="00AF09A8"/>
    <w:rsid w:val="00B04381"/>
    <w:rsid w:val="00B40B50"/>
    <w:rsid w:val="00B41A42"/>
    <w:rsid w:val="00B47040"/>
    <w:rsid w:val="00B55055"/>
    <w:rsid w:val="00B56C9F"/>
    <w:rsid w:val="00B63DFA"/>
    <w:rsid w:val="00B8412C"/>
    <w:rsid w:val="00B8417A"/>
    <w:rsid w:val="00B845EB"/>
    <w:rsid w:val="00B96E95"/>
    <w:rsid w:val="00B96F67"/>
    <w:rsid w:val="00BA40CB"/>
    <w:rsid w:val="00BB3BF5"/>
    <w:rsid w:val="00BC01C6"/>
    <w:rsid w:val="00C00873"/>
    <w:rsid w:val="00C06CAF"/>
    <w:rsid w:val="00C21A3A"/>
    <w:rsid w:val="00C4422D"/>
    <w:rsid w:val="00C515F3"/>
    <w:rsid w:val="00C65022"/>
    <w:rsid w:val="00C7387B"/>
    <w:rsid w:val="00C80388"/>
    <w:rsid w:val="00C82B02"/>
    <w:rsid w:val="00C85447"/>
    <w:rsid w:val="00C86FA4"/>
    <w:rsid w:val="00CA59D5"/>
    <w:rsid w:val="00CB305C"/>
    <w:rsid w:val="00CB5A72"/>
    <w:rsid w:val="00CC4558"/>
    <w:rsid w:val="00D0308C"/>
    <w:rsid w:val="00D225C0"/>
    <w:rsid w:val="00D34F13"/>
    <w:rsid w:val="00D36544"/>
    <w:rsid w:val="00DE6908"/>
    <w:rsid w:val="00DF5D09"/>
    <w:rsid w:val="00E038C8"/>
    <w:rsid w:val="00E0621D"/>
    <w:rsid w:val="00E11EDE"/>
    <w:rsid w:val="00E15B75"/>
    <w:rsid w:val="00E15F19"/>
    <w:rsid w:val="00E2441D"/>
    <w:rsid w:val="00E26807"/>
    <w:rsid w:val="00E374A2"/>
    <w:rsid w:val="00E418BE"/>
    <w:rsid w:val="00E474CC"/>
    <w:rsid w:val="00E47EA4"/>
    <w:rsid w:val="00E55C00"/>
    <w:rsid w:val="00E60096"/>
    <w:rsid w:val="00E70480"/>
    <w:rsid w:val="00E7160C"/>
    <w:rsid w:val="00E76865"/>
    <w:rsid w:val="00E832A9"/>
    <w:rsid w:val="00E9184B"/>
    <w:rsid w:val="00E96D1E"/>
    <w:rsid w:val="00E97620"/>
    <w:rsid w:val="00EA4969"/>
    <w:rsid w:val="00EC568E"/>
    <w:rsid w:val="00EE482C"/>
    <w:rsid w:val="00EF2A8C"/>
    <w:rsid w:val="00F10B92"/>
    <w:rsid w:val="00F126E7"/>
    <w:rsid w:val="00F13059"/>
    <w:rsid w:val="00F17F6C"/>
    <w:rsid w:val="00F24D45"/>
    <w:rsid w:val="00F2777A"/>
    <w:rsid w:val="00F4243E"/>
    <w:rsid w:val="00F722C4"/>
    <w:rsid w:val="00F921D4"/>
    <w:rsid w:val="00F93224"/>
    <w:rsid w:val="00FA0985"/>
    <w:rsid w:val="00FB267A"/>
    <w:rsid w:val="00FB5990"/>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A7AF5A"/>
  <w15:chartTrackingRefBased/>
  <w15:docId w15:val="{0A90F51D-FCA2-4045-8C9C-9E2109A8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05"/>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C73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qFormat/>
    <w:rsid w:val="00BC01C6"/>
    <w:pPr>
      <w:keepNext/>
      <w:widowControl w:val="0"/>
      <w:tabs>
        <w:tab w:val="left" w:pos="284"/>
      </w:tabs>
      <w:autoSpaceDE w:val="0"/>
      <w:autoSpaceDN w:val="0"/>
      <w:adjustRightInd w:val="0"/>
      <w:spacing w:after="0" w:line="240" w:lineRule="auto"/>
      <w:jc w:val="center"/>
      <w:textAlignment w:val="baseline"/>
      <w:outlineLvl w:val="1"/>
    </w:pPr>
    <w:rPr>
      <w:rFonts w:ascii="Times New Roman" w:eastAsia="Times New Roman" w:hAnsi="Times New Roman" w:cs="Times New Roman"/>
      <w:color w:val="000000" w:themeColor="text1"/>
      <w:lang w:val="en-US" w:eastAsia="ko-KR"/>
    </w:rPr>
  </w:style>
  <w:style w:type="paragraph" w:styleId="Heading3">
    <w:name w:val="heading 3"/>
    <w:basedOn w:val="Normal"/>
    <w:next w:val="Normal"/>
    <w:link w:val="Heading3Char"/>
    <w:uiPriority w:val="9"/>
    <w:qFormat/>
    <w:rsid w:val="000B5582"/>
    <w:pPr>
      <w:keepNext/>
      <w:keepLines/>
      <w:spacing w:before="200" w:after="0" w:line="240" w:lineRule="auto"/>
      <w:outlineLvl w:val="2"/>
    </w:pPr>
    <w:rPr>
      <w:rFonts w:ascii="Times New Roman" w:eastAsia="SimSun" w:hAnsi="Times New Roman" w:cs="Times New Roman"/>
      <w:b/>
      <w:bCs/>
      <w:i/>
      <w:lang w:val="en-US"/>
    </w:rPr>
  </w:style>
  <w:style w:type="paragraph" w:styleId="Heading4">
    <w:name w:val="heading 4"/>
    <w:basedOn w:val="Normal"/>
    <w:next w:val="Normal"/>
    <w:link w:val="Heading4Char"/>
    <w:uiPriority w:val="9"/>
    <w:qFormat/>
    <w:rsid w:val="000B5582"/>
    <w:pPr>
      <w:keepNext/>
      <w:keepLines/>
      <w:spacing w:before="40" w:after="0"/>
      <w:outlineLvl w:val="3"/>
    </w:pPr>
    <w:rPr>
      <w:rFonts w:ascii="Cambria" w:eastAsia="SimSun" w:hAnsi="Cambria" w:cs="Times New Roman"/>
      <w:i/>
      <w:iCs/>
      <w:color w:val="365F91"/>
      <w:lang w:val="en-US"/>
    </w:rPr>
  </w:style>
  <w:style w:type="paragraph" w:styleId="Heading5">
    <w:name w:val="heading 5"/>
    <w:basedOn w:val="Normal"/>
    <w:next w:val="Normal"/>
    <w:link w:val="Heading5Char"/>
    <w:uiPriority w:val="9"/>
    <w:semiHidden/>
    <w:unhideWhenUsed/>
    <w:qFormat/>
    <w:rsid w:val="001B51DC"/>
    <w:pPr>
      <w:keepNext/>
      <w:keepLines/>
      <w:spacing w:before="80" w:after="40" w:line="259" w:lineRule="auto"/>
      <w:outlineLvl w:val="4"/>
    </w:pPr>
    <w:rPr>
      <w:rFonts w:asciiTheme="minorHAnsi" w:eastAsiaTheme="majorEastAsia" w:hAnsiTheme="minorHAnsi" w:cstheme="majorBidi"/>
      <w:color w:val="2E74B5"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B51DC"/>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B51DC"/>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B51DC"/>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B51DC"/>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7387B"/>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qFormat/>
    <w:rsid w:val="00BC01C6"/>
    <w:rPr>
      <w:rFonts w:ascii="Times New Roman" w:eastAsia="Times New Roman" w:hAnsi="Times New Roman" w:cs="Times New Roman"/>
      <w:color w:val="000000" w:themeColor="text1"/>
      <w:lang w:eastAsia="ko-KR"/>
    </w:rPr>
  </w:style>
  <w:style w:type="character" w:customStyle="1" w:styleId="Heading3Char">
    <w:name w:val="Heading 3 Char"/>
    <w:basedOn w:val="DefaultParagraphFont"/>
    <w:link w:val="Heading3"/>
    <w:uiPriority w:val="9"/>
    <w:rsid w:val="000B5582"/>
    <w:rPr>
      <w:rFonts w:ascii="Times New Roman" w:eastAsia="SimSun" w:hAnsi="Times New Roman" w:cs="Times New Roman"/>
      <w:b/>
      <w:bCs/>
      <w:i/>
    </w:rPr>
  </w:style>
  <w:style w:type="character" w:customStyle="1" w:styleId="Heading4Char">
    <w:name w:val="Heading 4 Char"/>
    <w:basedOn w:val="DefaultParagraphFont"/>
    <w:link w:val="Heading4"/>
    <w:uiPriority w:val="9"/>
    <w:rsid w:val="000B5582"/>
    <w:rPr>
      <w:rFonts w:ascii="Cambria" w:eastAsia="SimSun" w:hAnsi="Cambria" w:cs="Times New Roman"/>
      <w:i/>
      <w:iCs/>
      <w:color w:val="365F91"/>
    </w:rPr>
  </w:style>
  <w:style w:type="character" w:customStyle="1" w:styleId="Heading5Char">
    <w:name w:val="Heading 5 Char"/>
    <w:basedOn w:val="DefaultParagraphFont"/>
    <w:link w:val="Heading5"/>
    <w:uiPriority w:val="9"/>
    <w:semiHidden/>
    <w:rsid w:val="001B51DC"/>
    <w:rPr>
      <w:rFonts w:eastAsiaTheme="majorEastAsia"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semiHidden/>
    <w:rsid w:val="001B51DC"/>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1B51DC"/>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1B51DC"/>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1B51DC"/>
    <w:rPr>
      <w:rFonts w:eastAsiaTheme="majorEastAsia" w:cstheme="majorBidi"/>
      <w:color w:val="272727" w:themeColor="text1" w:themeTint="D8"/>
      <w:kern w:val="2"/>
      <w14:ligatures w14:val="standardContextual"/>
    </w:rPr>
  </w:style>
  <w:style w:type="paragraph" w:customStyle="1" w:styleId="JRPMAuthor-Afiliation">
    <w:name w:val="JRPM_Author-Afiliation"/>
    <w:basedOn w:val="Normal"/>
    <w:qFormat/>
    <w:rsid w:val="005F3205"/>
    <w:pPr>
      <w:spacing w:after="0" w:line="240" w:lineRule="auto"/>
      <w:jc w:val="center"/>
    </w:pPr>
    <w:rPr>
      <w:rFonts w:ascii="Times New Roman" w:eastAsia="Times New Roman" w:hAnsi="Times New Roman" w:cs="Times New Roman"/>
      <w:bCs/>
    </w:rPr>
  </w:style>
  <w:style w:type="paragraph" w:customStyle="1" w:styleId="JRPMHeading1">
    <w:name w:val="JRPM_Heading 1"/>
    <w:basedOn w:val="Normal"/>
    <w:qFormat/>
    <w:rsid w:val="005F3205"/>
    <w:pPr>
      <w:spacing w:before="120" w:after="120" w:line="240" w:lineRule="auto"/>
    </w:pPr>
    <w:rPr>
      <w:rFonts w:ascii="Times New Roman" w:eastAsia="Times New Roman" w:hAnsi="Times New Roman" w:cs="Times New Roman"/>
      <w:b/>
      <w:lang w:val="en-US"/>
    </w:rPr>
  </w:style>
  <w:style w:type="paragraph" w:customStyle="1" w:styleId="E-JOURNALAbstrakTitle">
    <w:name w:val="E-JOURNAL_AbstrakTitle"/>
    <w:basedOn w:val="Normal"/>
    <w:qFormat/>
    <w:rsid w:val="005F3205"/>
    <w:pPr>
      <w:spacing w:after="60" w:line="240" w:lineRule="auto"/>
      <w:jc w:val="center"/>
    </w:pPr>
    <w:rPr>
      <w:rFonts w:ascii="Times New Roman" w:eastAsia="Times New Roman" w:hAnsi="Times New Roman" w:cs="Times New Roman"/>
      <w:b/>
      <w:szCs w:val="24"/>
    </w:rPr>
  </w:style>
  <w:style w:type="paragraph" w:styleId="BodyText">
    <w:name w:val="Body Text"/>
    <w:basedOn w:val="Normal"/>
    <w:link w:val="BodyTextChar"/>
    <w:uiPriority w:val="1"/>
    <w:qFormat/>
    <w:rsid w:val="005F3205"/>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5F3205"/>
    <w:rPr>
      <w:rFonts w:ascii="Times New Roman" w:eastAsia="Times New Roman" w:hAnsi="Times New Roman" w:cs="Times New Roman"/>
      <w:sz w:val="20"/>
      <w:szCs w:val="20"/>
      <w:lang w:val="id"/>
    </w:rPr>
  </w:style>
  <w:style w:type="paragraph" w:styleId="ListParagraph">
    <w:name w:val="List Paragraph"/>
    <w:aliases w:val="Body of text,arab,kepala,Colorful List - Accent 11,Body of textCxSp,Body of text+1,Body of text+2,Body of text+3,List Paragraph11,Medium Grid 1 - Accent 21,HEADING 1,rpp3,soal jawab,Heading 11,Char Char2,List Paragraph2,Heading 10,awal"/>
    <w:basedOn w:val="Normal"/>
    <w:link w:val="ListParagraphChar"/>
    <w:uiPriority w:val="34"/>
    <w:qFormat/>
    <w:rsid w:val="005F3205"/>
    <w:pPr>
      <w:ind w:left="720"/>
      <w:contextualSpacing/>
    </w:pPr>
    <w:rPr>
      <w:rFonts w:cs="Times New Roman"/>
      <w:lang w:eastAsia="en-ID"/>
    </w:rPr>
  </w:style>
  <w:style w:type="character" w:customStyle="1" w:styleId="ListParagraphChar">
    <w:name w:val="List Paragraph Char"/>
    <w:aliases w:val="Body of text Char,arab Char,kepala Char,Colorful List - Accent 11 Char,Body of textCxSp Char,Body of text+1 Char,Body of text+2 Char,Body of text+3 Char,List Paragraph11 Char,Medium Grid 1 - Accent 21 Char,HEADING 1 Char,rpp3 Char"/>
    <w:basedOn w:val="DefaultParagraphFont"/>
    <w:link w:val="ListParagraph"/>
    <w:uiPriority w:val="34"/>
    <w:qFormat/>
    <w:locked/>
    <w:rsid w:val="005F3205"/>
    <w:rPr>
      <w:rFonts w:ascii="Calibri" w:eastAsia="Calibri" w:hAnsi="Calibri" w:cs="Times New Roman"/>
      <w:lang w:val="id-ID" w:eastAsia="en-ID"/>
    </w:rPr>
  </w:style>
  <w:style w:type="paragraph" w:styleId="NormalWeb">
    <w:name w:val="Normal (Web)"/>
    <w:basedOn w:val="Normal"/>
    <w:uiPriority w:val="99"/>
    <w:unhideWhenUsed/>
    <w:rsid w:val="005F3205"/>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basedOn w:val="TableNormal"/>
    <w:uiPriority w:val="39"/>
    <w:qFormat/>
    <w:rsid w:val="005F3205"/>
    <w:pPr>
      <w:spacing w:after="0" w:line="240" w:lineRule="auto"/>
    </w:pPr>
    <w:rPr>
      <w:rFonts w:ascii="Calibri" w:eastAsia="Calibri" w:hAnsi="Calibri" w:cs="Calibri"/>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F3205"/>
    <w:rPr>
      <w:color w:val="0563C1" w:themeColor="hyperlink"/>
      <w:u w:val="single"/>
    </w:rPr>
  </w:style>
  <w:style w:type="paragraph" w:customStyle="1" w:styleId="E-JOURNALTitleEnglish">
    <w:name w:val="E-JOURNAL_Title English"/>
    <w:basedOn w:val="Normal"/>
    <w:qFormat/>
    <w:rsid w:val="005F3205"/>
    <w:pPr>
      <w:spacing w:after="0" w:line="240" w:lineRule="auto"/>
      <w:jc w:val="center"/>
    </w:pPr>
    <w:rPr>
      <w:rFonts w:ascii="Times New Roman" w:eastAsia="Times New Roman" w:hAnsi="Times New Roman" w:cs="Times New Roman"/>
      <w:b/>
      <w:i/>
      <w:noProof/>
      <w:szCs w:val="24"/>
    </w:rPr>
  </w:style>
  <w:style w:type="paragraph" w:customStyle="1" w:styleId="E-JOURNALAbstractBodyEnglish">
    <w:name w:val="E-JOURNAL_AbstractBodyEnglish"/>
    <w:basedOn w:val="Normal"/>
    <w:qFormat/>
    <w:rsid w:val="005F3205"/>
    <w:pPr>
      <w:spacing w:after="0" w:line="240" w:lineRule="auto"/>
      <w:ind w:firstLine="567"/>
      <w:jc w:val="both"/>
    </w:pPr>
    <w:rPr>
      <w:rFonts w:ascii="Times New Roman" w:eastAsia="Times New Roman" w:hAnsi="Times New Roman" w:cs="Times New Roman"/>
      <w:i/>
    </w:rPr>
  </w:style>
  <w:style w:type="paragraph" w:customStyle="1" w:styleId="JRPMBody">
    <w:name w:val="JRPM_Body"/>
    <w:basedOn w:val="Normal"/>
    <w:qFormat/>
    <w:rsid w:val="005F3205"/>
    <w:pPr>
      <w:spacing w:after="0" w:line="240" w:lineRule="auto"/>
      <w:ind w:firstLine="567"/>
      <w:jc w:val="both"/>
    </w:pPr>
    <w:rPr>
      <w:rFonts w:ascii="Times New Roman" w:eastAsia="Times New Roman" w:hAnsi="Times New Roman" w:cs="Times New Roman"/>
      <w:szCs w:val="24"/>
    </w:rPr>
  </w:style>
  <w:style w:type="table" w:styleId="PlainTable2">
    <w:name w:val="Plain Table 2"/>
    <w:basedOn w:val="TableNormal"/>
    <w:uiPriority w:val="42"/>
    <w:rsid w:val="005F320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qFormat/>
    <w:rsid w:val="005F40C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F40C6"/>
    <w:rPr>
      <w:rFonts w:ascii="Calibri" w:eastAsia="Calibri" w:hAnsi="Calibri" w:cs="Calibri"/>
      <w:lang w:val="id-ID"/>
    </w:rPr>
  </w:style>
  <w:style w:type="paragraph" w:styleId="Footer">
    <w:name w:val="footer"/>
    <w:basedOn w:val="Normal"/>
    <w:link w:val="FooterChar"/>
    <w:uiPriority w:val="99"/>
    <w:unhideWhenUsed/>
    <w:qFormat/>
    <w:rsid w:val="005F40C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F40C6"/>
    <w:rPr>
      <w:rFonts w:ascii="Calibri" w:eastAsia="Calibri" w:hAnsi="Calibri" w:cs="Calibri"/>
      <w:lang w:val="id-ID"/>
    </w:rPr>
  </w:style>
  <w:style w:type="paragraph" w:customStyle="1" w:styleId="E-JOURNALAuthor">
    <w:name w:val="E-JOURNAL_Author"/>
    <w:basedOn w:val="Normal"/>
    <w:qFormat/>
    <w:rsid w:val="00730F33"/>
    <w:pPr>
      <w:spacing w:after="0" w:line="240" w:lineRule="auto"/>
      <w:jc w:val="center"/>
    </w:pPr>
    <w:rPr>
      <w:rFonts w:ascii="Times New Roman" w:eastAsia="Times New Roman" w:hAnsi="Times New Roman" w:cs="Times New Roman"/>
    </w:rPr>
  </w:style>
  <w:style w:type="paragraph" w:styleId="Caption">
    <w:name w:val="caption"/>
    <w:basedOn w:val="Normal"/>
    <w:next w:val="Normal"/>
    <w:link w:val="CaptionChar"/>
    <w:uiPriority w:val="35"/>
    <w:unhideWhenUsed/>
    <w:qFormat/>
    <w:rsid w:val="007B3C1F"/>
    <w:pPr>
      <w:spacing w:line="240" w:lineRule="auto"/>
    </w:pPr>
    <w:rPr>
      <w:rFonts w:asciiTheme="minorHAnsi" w:eastAsiaTheme="minorHAnsi" w:hAnsiTheme="minorHAnsi" w:cstheme="minorBidi"/>
      <w:i/>
      <w:iCs/>
      <w:color w:val="44546A" w:themeColor="text2"/>
      <w:sz w:val="18"/>
      <w:szCs w:val="18"/>
      <w:lang w:val="en-US"/>
    </w:rPr>
  </w:style>
  <w:style w:type="character" w:customStyle="1" w:styleId="CaptionChar">
    <w:name w:val="Caption Char"/>
    <w:basedOn w:val="DefaultParagraphFont"/>
    <w:link w:val="Caption"/>
    <w:uiPriority w:val="35"/>
    <w:rsid w:val="00E0621D"/>
    <w:rPr>
      <w:i/>
      <w:iCs/>
      <w:color w:val="44546A" w:themeColor="text2"/>
      <w:sz w:val="18"/>
      <w:szCs w:val="18"/>
    </w:rPr>
  </w:style>
  <w:style w:type="paragraph" w:styleId="BalloonText">
    <w:name w:val="Balloon Text"/>
    <w:basedOn w:val="Normal"/>
    <w:link w:val="BalloonTextChar"/>
    <w:uiPriority w:val="99"/>
    <w:unhideWhenUsed/>
    <w:qFormat/>
    <w:rsid w:val="0083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364F0"/>
    <w:rPr>
      <w:rFonts w:ascii="Segoe UI" w:eastAsia="Calibri" w:hAnsi="Segoe UI" w:cs="Segoe UI"/>
      <w:sz w:val="18"/>
      <w:szCs w:val="18"/>
      <w:lang w:val="id-ID"/>
    </w:rPr>
  </w:style>
  <w:style w:type="paragraph" w:customStyle="1" w:styleId="Copyright">
    <w:name w:val="Copyright"/>
    <w:basedOn w:val="Normal"/>
    <w:qFormat/>
    <w:rsid w:val="00592F9E"/>
    <w:pPr>
      <w:framePr w:hSpace="187" w:wrap="around" w:vAnchor="text" w:hAnchor="text" w:y="1"/>
      <w:spacing w:after="0" w:line="200" w:lineRule="exact"/>
      <w:jc w:val="right"/>
    </w:pPr>
    <w:rPr>
      <w:rFonts w:ascii="Times New Roman" w:eastAsia="Times New Roman" w:hAnsi="Times New Roman" w:cs="Times New Roman"/>
      <w:sz w:val="17"/>
      <w:szCs w:val="14"/>
      <w:lang w:val="en-US"/>
    </w:rPr>
  </w:style>
  <w:style w:type="paragraph" w:customStyle="1" w:styleId="E-JOURNALTitle">
    <w:name w:val="E-JOURNAL_Title"/>
    <w:basedOn w:val="Normal"/>
    <w:qFormat/>
    <w:rsid w:val="00A23926"/>
    <w:pPr>
      <w:spacing w:after="0" w:line="240" w:lineRule="auto"/>
      <w:jc w:val="center"/>
    </w:pPr>
    <w:rPr>
      <w:rFonts w:ascii="Times New Roman" w:eastAsia="Times New Roman" w:hAnsi="Times New Roman" w:cs="Times New Roman"/>
      <w:b/>
    </w:rPr>
  </w:style>
  <w:style w:type="paragraph" w:customStyle="1" w:styleId="ListParagraph1">
    <w:name w:val="List Paragraph1"/>
    <w:basedOn w:val="Normal"/>
    <w:rsid w:val="000B5582"/>
    <w:pPr>
      <w:ind w:left="720"/>
      <w:contextualSpacing/>
    </w:pPr>
    <w:rPr>
      <w:rFonts w:cs="Times New Roman"/>
      <w:lang w:val="en-US"/>
    </w:rPr>
  </w:style>
  <w:style w:type="character" w:customStyle="1" w:styleId="selectable-text">
    <w:name w:val="selectable-text"/>
    <w:basedOn w:val="DefaultParagraphFont"/>
    <w:rsid w:val="000B5582"/>
  </w:style>
  <w:style w:type="paragraph" w:styleId="NoSpacing">
    <w:name w:val="No Spacing"/>
    <w:aliases w:val="1"/>
    <w:uiPriority w:val="1"/>
    <w:qFormat/>
    <w:rsid w:val="004B1BDA"/>
    <w:pPr>
      <w:spacing w:after="0" w:line="240" w:lineRule="auto"/>
    </w:pPr>
  </w:style>
  <w:style w:type="character" w:styleId="Strong">
    <w:name w:val="Strong"/>
    <w:basedOn w:val="DefaultParagraphFont"/>
    <w:uiPriority w:val="22"/>
    <w:qFormat/>
    <w:rsid w:val="0077221E"/>
    <w:rPr>
      <w:b/>
      <w:bCs/>
    </w:rPr>
  </w:style>
  <w:style w:type="character" w:styleId="Emphasis">
    <w:name w:val="Emphasis"/>
    <w:basedOn w:val="DefaultParagraphFont"/>
    <w:uiPriority w:val="20"/>
    <w:qFormat/>
    <w:rsid w:val="0077221E"/>
    <w:rPr>
      <w:i/>
      <w:iCs/>
    </w:rPr>
  </w:style>
  <w:style w:type="paragraph" w:styleId="FootnoteText">
    <w:name w:val="footnote text"/>
    <w:basedOn w:val="Normal"/>
    <w:link w:val="FootnoteTextChar"/>
    <w:uiPriority w:val="99"/>
    <w:unhideWhenUsed/>
    <w:rsid w:val="006F2715"/>
    <w:pPr>
      <w:spacing w:after="0" w:line="240" w:lineRule="auto"/>
      <w:jc w:val="both"/>
    </w:pPr>
    <w:rPr>
      <w:rFonts w:ascii="Times New Roman" w:eastAsiaTheme="minorHAnsi" w:hAnsi="Times New Roman" w:cstheme="minorBidi"/>
      <w:noProof/>
      <w:sz w:val="20"/>
      <w:szCs w:val="20"/>
      <w:lang w:val="en-US"/>
    </w:rPr>
  </w:style>
  <w:style w:type="character" w:customStyle="1" w:styleId="FootnoteTextChar">
    <w:name w:val="Footnote Text Char"/>
    <w:basedOn w:val="DefaultParagraphFont"/>
    <w:link w:val="FootnoteText"/>
    <w:uiPriority w:val="99"/>
    <w:rsid w:val="006F2715"/>
    <w:rPr>
      <w:rFonts w:ascii="Times New Roman" w:hAnsi="Times New Roman"/>
      <w:noProof/>
      <w:sz w:val="20"/>
      <w:szCs w:val="20"/>
    </w:rPr>
  </w:style>
  <w:style w:type="paragraph" w:customStyle="1" w:styleId="E-JOURNALAbstractBody">
    <w:name w:val="E-JOURNAL_AbstractBody"/>
    <w:basedOn w:val="Normal"/>
    <w:qFormat/>
    <w:rsid w:val="00192CD1"/>
    <w:pPr>
      <w:spacing w:after="0" w:line="240" w:lineRule="auto"/>
      <w:ind w:firstLine="567"/>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192CD1"/>
    <w:rPr>
      <w:vertAlign w:val="superscript"/>
    </w:rPr>
  </w:style>
  <w:style w:type="paragraph" w:customStyle="1" w:styleId="BAB">
    <w:name w:val="BAB"/>
    <w:basedOn w:val="Normal"/>
    <w:qFormat/>
    <w:rsid w:val="00C7387B"/>
    <w:pPr>
      <w:spacing w:after="0"/>
      <w:jc w:val="both"/>
    </w:pPr>
    <w:rPr>
      <w:rFonts w:ascii="Times New Roman" w:hAnsi="Times New Roman" w:cs="Times New Roman"/>
      <w:b/>
      <w:sz w:val="24"/>
      <w:lang w:val="en-US"/>
    </w:rPr>
  </w:style>
  <w:style w:type="character" w:customStyle="1" w:styleId="sw">
    <w:name w:val="sw"/>
    <w:basedOn w:val="DefaultParagraphFont"/>
    <w:rsid w:val="00C7387B"/>
  </w:style>
  <w:style w:type="paragraph" w:customStyle="1" w:styleId="JRPMTableCaption">
    <w:name w:val="JRPM_TableCaption"/>
    <w:basedOn w:val="Normal"/>
    <w:autoRedefine/>
    <w:qFormat/>
    <w:rsid w:val="00153631"/>
    <w:pPr>
      <w:spacing w:after="0" w:line="240" w:lineRule="auto"/>
      <w:jc w:val="both"/>
    </w:pPr>
    <w:rPr>
      <w:rFonts w:ascii="Times New Roman" w:eastAsia="Times New Roman" w:hAnsi="Times New Roman" w:cs="Times New Roman"/>
      <w:szCs w:val="24"/>
    </w:rPr>
  </w:style>
  <w:style w:type="paragraph" w:customStyle="1" w:styleId="JRPMReference">
    <w:name w:val="JRPM_Reference"/>
    <w:basedOn w:val="Normal"/>
    <w:qFormat/>
    <w:rsid w:val="00153631"/>
    <w:pPr>
      <w:spacing w:before="120" w:after="120" w:line="240" w:lineRule="auto"/>
      <w:ind w:left="567" w:hanging="567"/>
      <w:jc w:val="both"/>
    </w:pPr>
    <w:rPr>
      <w:rFonts w:ascii="Times New Roman" w:eastAsia="Times New Roman" w:hAnsi="Times New Roman" w:cs="Times New Roman"/>
      <w:color w:val="000000"/>
    </w:rPr>
  </w:style>
  <w:style w:type="table" w:customStyle="1" w:styleId="32">
    <w:name w:val="32"/>
    <w:basedOn w:val="TableNormal"/>
    <w:rsid w:val="00153631"/>
    <w:pPr>
      <w:spacing w:after="0" w:line="240" w:lineRule="auto"/>
    </w:pPr>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paragraph" w:customStyle="1" w:styleId="Default">
    <w:name w:val="Default"/>
    <w:qFormat/>
    <w:rsid w:val="002225C2"/>
    <w:pPr>
      <w:autoSpaceDE w:val="0"/>
      <w:autoSpaceDN w:val="0"/>
      <w:adjustRightInd w:val="0"/>
      <w:spacing w:after="0" w:line="240" w:lineRule="auto"/>
    </w:pPr>
    <w:rPr>
      <w:rFonts w:ascii="Cambria" w:eastAsia="Calibri" w:hAnsi="Cambria" w:cs="Cambria"/>
      <w:color w:val="000000"/>
      <w:sz w:val="24"/>
      <w:szCs w:val="24"/>
      <w:lang w:val="id-ID" w:eastAsia="id-ID"/>
    </w:rPr>
  </w:style>
  <w:style w:type="paragraph" w:customStyle="1" w:styleId="Normal1">
    <w:name w:val="Normal1"/>
    <w:rsid w:val="00041DD2"/>
    <w:pPr>
      <w:spacing w:after="0" w:line="276" w:lineRule="auto"/>
    </w:pPr>
    <w:rPr>
      <w:rFonts w:ascii="Arial" w:eastAsia="Arial" w:hAnsi="Arial" w:cs="Arial"/>
    </w:rPr>
  </w:style>
  <w:style w:type="paragraph" w:customStyle="1" w:styleId="Isi">
    <w:name w:val="Isi"/>
    <w:basedOn w:val="Normal"/>
    <w:link w:val="IsiChar"/>
    <w:qFormat/>
    <w:rsid w:val="00C4422D"/>
    <w:pPr>
      <w:spacing w:after="0" w:line="240" w:lineRule="auto"/>
      <w:ind w:firstLine="284"/>
      <w:jc w:val="both"/>
    </w:pPr>
    <w:rPr>
      <w:rFonts w:ascii="Times New Roman" w:eastAsia="Malgun Gothic" w:hAnsi="Times New Roman" w:cs="Arial"/>
      <w:sz w:val="20"/>
      <w:lang w:eastAsia="ko-KR"/>
    </w:rPr>
  </w:style>
  <w:style w:type="character" w:customStyle="1" w:styleId="IsiChar">
    <w:name w:val="Isi Char"/>
    <w:link w:val="Isi"/>
    <w:rsid w:val="00C4422D"/>
    <w:rPr>
      <w:rFonts w:ascii="Times New Roman" w:eastAsia="Malgun Gothic" w:hAnsi="Times New Roman" w:cs="Arial"/>
      <w:sz w:val="20"/>
      <w:lang w:val="id-ID" w:eastAsia="ko-KR"/>
    </w:rPr>
  </w:style>
  <w:style w:type="paragraph" w:styleId="Title">
    <w:name w:val="Title"/>
    <w:basedOn w:val="Normal"/>
    <w:next w:val="Normal"/>
    <w:link w:val="TitleChar"/>
    <w:qFormat/>
    <w:rsid w:val="001B51D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B51D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B51D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B51D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B51DC"/>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B51DC"/>
    <w:rPr>
      <w:i/>
      <w:iCs/>
      <w:color w:val="404040" w:themeColor="text1" w:themeTint="BF"/>
      <w:kern w:val="2"/>
      <w14:ligatures w14:val="standardContextual"/>
    </w:rPr>
  </w:style>
  <w:style w:type="character" w:styleId="IntenseEmphasis">
    <w:name w:val="Intense Emphasis"/>
    <w:basedOn w:val="DefaultParagraphFont"/>
    <w:uiPriority w:val="21"/>
    <w:qFormat/>
    <w:rsid w:val="001B51DC"/>
    <w:rPr>
      <w:i/>
      <w:iCs/>
      <w:color w:val="2E74B5" w:themeColor="accent1" w:themeShade="BF"/>
    </w:rPr>
  </w:style>
  <w:style w:type="paragraph" w:styleId="IntenseQuote">
    <w:name w:val="Intense Quote"/>
    <w:basedOn w:val="Normal"/>
    <w:next w:val="Normal"/>
    <w:link w:val="IntenseQuoteChar"/>
    <w:uiPriority w:val="30"/>
    <w:qFormat/>
    <w:rsid w:val="001B51D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B51DC"/>
    <w:rPr>
      <w:i/>
      <w:iCs/>
      <w:color w:val="2E74B5" w:themeColor="accent1" w:themeShade="BF"/>
      <w:kern w:val="2"/>
      <w14:ligatures w14:val="standardContextual"/>
    </w:rPr>
  </w:style>
  <w:style w:type="character" w:styleId="IntenseReference">
    <w:name w:val="Intense Reference"/>
    <w:basedOn w:val="DefaultParagraphFont"/>
    <w:uiPriority w:val="32"/>
    <w:qFormat/>
    <w:rsid w:val="001B51DC"/>
    <w:rPr>
      <w:b/>
      <w:bCs/>
      <w:smallCaps/>
      <w:color w:val="2E74B5" w:themeColor="accent1" w:themeShade="BF"/>
      <w:spacing w:val="5"/>
    </w:rPr>
  </w:style>
  <w:style w:type="character" w:customStyle="1" w:styleId="UnresolvedMention">
    <w:name w:val="Unresolved Mention"/>
    <w:basedOn w:val="DefaultParagraphFont"/>
    <w:uiPriority w:val="99"/>
    <w:semiHidden/>
    <w:unhideWhenUsed/>
    <w:rsid w:val="001B51DC"/>
    <w:rPr>
      <w:color w:val="605E5C"/>
      <w:shd w:val="clear" w:color="auto" w:fill="E1DFDD"/>
    </w:rPr>
  </w:style>
  <w:style w:type="paragraph" w:customStyle="1" w:styleId="TableParagraph">
    <w:name w:val="Table Paragraph"/>
    <w:basedOn w:val="Normal"/>
    <w:uiPriority w:val="1"/>
    <w:qFormat/>
    <w:rsid w:val="001B51DC"/>
    <w:pPr>
      <w:widowControl w:val="0"/>
      <w:autoSpaceDE w:val="0"/>
      <w:autoSpaceDN w:val="0"/>
      <w:spacing w:after="0" w:line="240" w:lineRule="auto"/>
      <w:ind w:left="5"/>
      <w:jc w:val="center"/>
    </w:pPr>
    <w:rPr>
      <w:rFonts w:ascii="Times New Roman" w:eastAsia="Times New Roman" w:hAnsi="Times New Roman" w:cs="Times New Roman"/>
      <w:lang w:val="ms"/>
    </w:rPr>
  </w:style>
  <w:style w:type="paragraph" w:styleId="TOC2">
    <w:name w:val="toc 2"/>
    <w:basedOn w:val="Normal"/>
    <w:uiPriority w:val="1"/>
    <w:qFormat/>
    <w:rsid w:val="001B51DC"/>
    <w:pPr>
      <w:widowControl w:val="0"/>
      <w:autoSpaceDE w:val="0"/>
      <w:autoSpaceDN w:val="0"/>
      <w:spacing w:before="137" w:after="0" w:line="240" w:lineRule="auto"/>
      <w:ind w:left="278"/>
    </w:pPr>
    <w:rPr>
      <w:rFonts w:ascii="Times New Roman" w:eastAsia="Times New Roman" w:hAnsi="Times New Roman" w:cs="Times New Roman"/>
      <w:b/>
      <w:bCs/>
      <w:sz w:val="24"/>
      <w:szCs w:val="24"/>
      <w:lang w:val="ms"/>
    </w:rPr>
  </w:style>
  <w:style w:type="paragraph" w:styleId="TOC4">
    <w:name w:val="toc 4"/>
    <w:basedOn w:val="Normal"/>
    <w:next w:val="Normal"/>
    <w:autoRedefine/>
    <w:uiPriority w:val="39"/>
    <w:semiHidden/>
    <w:unhideWhenUsed/>
    <w:rsid w:val="001B51DC"/>
    <w:pPr>
      <w:spacing w:after="100" w:line="259" w:lineRule="auto"/>
      <w:ind w:left="660"/>
    </w:pPr>
    <w:rPr>
      <w:rFonts w:asciiTheme="minorHAnsi" w:eastAsiaTheme="minorHAnsi" w:hAnsiTheme="minorHAnsi" w:cstheme="minorBidi"/>
      <w:kern w:val="2"/>
      <w:lang w:val="en-US"/>
      <w14:ligatures w14:val="standardContextual"/>
    </w:rPr>
  </w:style>
  <w:style w:type="paragraph" w:styleId="EndnoteText">
    <w:name w:val="endnote text"/>
    <w:basedOn w:val="Normal"/>
    <w:link w:val="EndnoteTextChar"/>
    <w:uiPriority w:val="99"/>
    <w:semiHidden/>
    <w:unhideWhenUsed/>
    <w:rsid w:val="001B51DC"/>
    <w:pPr>
      <w:spacing w:after="0" w:line="240" w:lineRule="auto"/>
    </w:pPr>
    <w:rPr>
      <w:rFonts w:asciiTheme="minorHAnsi" w:eastAsiaTheme="minorHAnsi" w:hAnsiTheme="minorHAnsi" w:cstheme="minorBidi"/>
      <w:kern w:val="2"/>
      <w:sz w:val="20"/>
      <w:szCs w:val="20"/>
      <w:lang w:val="en-US"/>
      <w14:ligatures w14:val="standardContextual"/>
    </w:rPr>
  </w:style>
  <w:style w:type="character" w:customStyle="1" w:styleId="EndnoteTextChar">
    <w:name w:val="Endnote Text Char"/>
    <w:basedOn w:val="DefaultParagraphFont"/>
    <w:link w:val="EndnoteText"/>
    <w:uiPriority w:val="99"/>
    <w:semiHidden/>
    <w:rsid w:val="001B51DC"/>
    <w:rPr>
      <w:kern w:val="2"/>
      <w:sz w:val="20"/>
      <w:szCs w:val="20"/>
      <w14:ligatures w14:val="standardContextual"/>
    </w:rPr>
  </w:style>
  <w:style w:type="character" w:styleId="EndnoteReference">
    <w:name w:val="endnote reference"/>
    <w:basedOn w:val="DefaultParagraphFont"/>
    <w:uiPriority w:val="99"/>
    <w:semiHidden/>
    <w:unhideWhenUsed/>
    <w:rsid w:val="001B51DC"/>
    <w:rPr>
      <w:vertAlign w:val="superscript"/>
    </w:rPr>
  </w:style>
  <w:style w:type="paragraph" w:styleId="CommentText">
    <w:name w:val="annotation text"/>
    <w:basedOn w:val="Normal"/>
    <w:link w:val="CommentTextChar"/>
    <w:uiPriority w:val="99"/>
    <w:unhideWhenUsed/>
    <w:qFormat/>
    <w:rsid w:val="00F13059"/>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qFormat/>
    <w:rsid w:val="00F13059"/>
    <w:rPr>
      <w:sz w:val="20"/>
      <w:szCs w:val="20"/>
      <w:lang w:val="id-ID"/>
    </w:rPr>
  </w:style>
  <w:style w:type="table" w:customStyle="1" w:styleId="LightShading1">
    <w:name w:val="Light Shading1"/>
    <w:basedOn w:val="TableNormal"/>
    <w:uiPriority w:val="60"/>
    <w:qFormat/>
    <w:rsid w:val="00F13059"/>
    <w:pPr>
      <w:spacing w:after="0" w:line="240" w:lineRule="auto"/>
    </w:pPr>
    <w:rPr>
      <w:color w:val="000000" w:themeColor="text1" w:themeShade="BF"/>
      <w:sz w:val="20"/>
      <w:szCs w:val="20"/>
      <w:lang w:eastAsia="ja-JP"/>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rsid w:val="00F13059"/>
    <w:pPr>
      <w:spacing w:after="0" w:line="240" w:lineRule="auto"/>
    </w:pPr>
    <w:rPr>
      <w:sz w:val="20"/>
      <w:szCs w:val="20"/>
      <w:lang w:eastAsia="ja-JP"/>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paragraph" w:customStyle="1" w:styleId="Body">
    <w:name w:val="Body"/>
    <w:basedOn w:val="Normal"/>
    <w:qFormat/>
    <w:rsid w:val="00F1305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customStyle="1" w:styleId="Bullet">
    <w:name w:val="Bullet"/>
    <w:basedOn w:val="Body"/>
    <w:rsid w:val="00F13059"/>
    <w:pPr>
      <w:ind w:left="576" w:hanging="288"/>
    </w:pPr>
  </w:style>
  <w:style w:type="paragraph" w:customStyle="1" w:styleId="SubBullet">
    <w:name w:val="SubBullet"/>
    <w:basedOn w:val="Body"/>
    <w:qFormat/>
    <w:rsid w:val="00F13059"/>
    <w:pPr>
      <w:ind w:left="1145" w:hanging="283"/>
    </w:pPr>
  </w:style>
  <w:style w:type="paragraph" w:customStyle="1" w:styleId="Enumerated">
    <w:name w:val="Enumerated"/>
    <w:basedOn w:val="Bullet"/>
    <w:rsid w:val="00F13059"/>
  </w:style>
  <w:style w:type="paragraph" w:customStyle="1" w:styleId="FigureTitle">
    <w:name w:val="FigureTitle"/>
    <w:basedOn w:val="Body"/>
    <w:qFormat/>
    <w:rsid w:val="00F13059"/>
    <w:pPr>
      <w:spacing w:after="120"/>
      <w:jc w:val="center"/>
    </w:pPr>
    <w:rPr>
      <w:i/>
    </w:rPr>
  </w:style>
  <w:style w:type="paragraph" w:customStyle="1" w:styleId="Equation">
    <w:name w:val="Equation"/>
    <w:basedOn w:val="Normal"/>
    <w:rsid w:val="00F13059"/>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en-US" w:eastAsia="ko-KR"/>
    </w:rPr>
  </w:style>
  <w:style w:type="paragraph" w:customStyle="1" w:styleId="Tabletitle">
    <w:name w:val="Tabletitle"/>
    <w:basedOn w:val="Body"/>
    <w:rsid w:val="00F13059"/>
    <w:pPr>
      <w:spacing w:before="240" w:after="120"/>
      <w:jc w:val="center"/>
    </w:pPr>
    <w:rPr>
      <w:i/>
    </w:rPr>
  </w:style>
  <w:style w:type="paragraph" w:customStyle="1" w:styleId="E-JOURNALHeading1">
    <w:name w:val="E-JOURNAL_Heading 1"/>
    <w:basedOn w:val="Normal"/>
    <w:qFormat/>
    <w:rsid w:val="00F13059"/>
    <w:pPr>
      <w:spacing w:before="120" w:after="120" w:line="240" w:lineRule="auto"/>
    </w:pPr>
    <w:rPr>
      <w:rFonts w:ascii="Times New Roman" w:eastAsia="Times New Roman" w:hAnsi="Times New Roman" w:cs="Times New Roman"/>
      <w:b/>
      <w:lang w:val="en-US"/>
    </w:rPr>
  </w:style>
  <w:style w:type="paragraph" w:customStyle="1" w:styleId="JRPMPictureCapture">
    <w:name w:val="JRPM_Picture Capture"/>
    <w:basedOn w:val="Normal"/>
    <w:autoRedefine/>
    <w:qFormat/>
    <w:rsid w:val="00F13059"/>
    <w:pPr>
      <w:spacing w:before="120" w:after="120" w:line="240" w:lineRule="atLeast"/>
      <w:jc w:val="center"/>
    </w:pPr>
    <w:rPr>
      <w:rFonts w:ascii="Times New Roman" w:eastAsia="Times New Roman" w:hAnsi="Times New Roman" w:cs="Times New Roman"/>
      <w:color w:val="000000"/>
      <w:szCs w:val="24"/>
    </w:rPr>
  </w:style>
  <w:style w:type="paragraph" w:customStyle="1" w:styleId="IEEEParagraph">
    <w:name w:val="IEEE Paragraph"/>
    <w:basedOn w:val="Normal"/>
    <w:qFormat/>
    <w:rsid w:val="00F13059"/>
    <w:pPr>
      <w:adjustRightInd w:val="0"/>
      <w:snapToGrid w:val="0"/>
      <w:spacing w:after="0" w:line="240" w:lineRule="auto"/>
      <w:ind w:firstLine="216"/>
      <w:jc w:val="both"/>
    </w:pPr>
    <w:rPr>
      <w:rFonts w:asciiTheme="minorHAnsi" w:eastAsiaTheme="minorEastAsia" w:hAnsiTheme="minorHAnsi" w:cstheme="minorBidi"/>
      <w:sz w:val="20"/>
      <w:szCs w:val="20"/>
      <w:lang w:val="en-US" w:eastAsia="zh-CN"/>
    </w:rPr>
  </w:style>
  <w:style w:type="paragraph" w:customStyle="1" w:styleId="7DAFTARPUSTAKA">
    <w:name w:val="7 DAFTAR PUSTAKA"/>
    <w:basedOn w:val="Heading1"/>
    <w:qFormat/>
    <w:rsid w:val="00F13059"/>
    <w:pPr>
      <w:keepLines w:val="0"/>
      <w:suppressAutoHyphens/>
      <w:spacing w:before="200" w:after="160" w:line="240" w:lineRule="auto"/>
    </w:pPr>
    <w:rPr>
      <w:rFonts w:ascii="Times New Roman" w:eastAsia="Times New Roman" w:hAnsi="Times New Roman" w:cs="Times New Roman"/>
      <w:b/>
      <w:caps/>
      <w:color w:val="auto"/>
      <w:sz w:val="24"/>
      <w:szCs w:val="20"/>
      <w:lang w:val="id" w:eastAsia="ar-SA"/>
    </w:rPr>
  </w:style>
  <w:style w:type="paragraph" w:customStyle="1" w:styleId="3AuthorAffiliation">
    <w:name w:val="3 Author Affiliation"/>
    <w:next w:val="Normal"/>
    <w:qFormat/>
    <w:rsid w:val="00F13059"/>
    <w:pPr>
      <w:suppressAutoHyphens/>
      <w:spacing w:after="0" w:line="240" w:lineRule="auto"/>
    </w:pPr>
    <w:rPr>
      <w:rFonts w:ascii="Times New Roman" w:eastAsia="SimSun" w:hAnsi="Times New Roman" w:cs="Times New Roman"/>
      <w:sz w:val="18"/>
      <w:szCs w:val="20"/>
      <w:lang w:val="id"/>
    </w:rPr>
  </w:style>
  <w:style w:type="paragraph" w:styleId="Bibliography">
    <w:name w:val="Bibliography"/>
    <w:basedOn w:val="Normal"/>
    <w:next w:val="Normal"/>
    <w:uiPriority w:val="37"/>
    <w:semiHidden/>
    <w:unhideWhenUsed/>
    <w:rsid w:val="004E3653"/>
  </w:style>
  <w:style w:type="character" w:customStyle="1" w:styleId="resultpara0">
    <w:name w:val="result__para__0"/>
    <w:basedOn w:val="DefaultParagraphFont"/>
    <w:rsid w:val="00F24D45"/>
  </w:style>
  <w:style w:type="character" w:customStyle="1" w:styleId="resultpara2">
    <w:name w:val="result__para__2"/>
    <w:basedOn w:val="DefaultParagraphFont"/>
    <w:rsid w:val="00F24D45"/>
  </w:style>
  <w:style w:type="character" w:customStyle="1" w:styleId="resultpara4">
    <w:name w:val="result__para__4"/>
    <w:basedOn w:val="DefaultParagraphFont"/>
    <w:rsid w:val="00F24D45"/>
  </w:style>
  <w:style w:type="paragraph" w:styleId="HTMLPreformatted">
    <w:name w:val="HTML Preformatted"/>
    <w:basedOn w:val="Normal"/>
    <w:link w:val="HTMLPreformattedChar"/>
    <w:uiPriority w:val="99"/>
    <w:rsid w:val="00C0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00873"/>
    <w:rPr>
      <w:rFonts w:ascii="Courier New" w:eastAsia="Times New Roman" w:hAnsi="Courier New" w:cs="Courier New"/>
      <w:sz w:val="20"/>
      <w:szCs w:val="20"/>
    </w:rPr>
  </w:style>
  <w:style w:type="table" w:styleId="GridTable2-Accent5">
    <w:name w:val="Grid Table 2 Accent 5"/>
    <w:basedOn w:val="TableNormal"/>
    <w:uiPriority w:val="47"/>
    <w:rsid w:val="000E3F2B"/>
    <w:pPr>
      <w:spacing w:after="0" w:line="240" w:lineRule="auto"/>
    </w:pPr>
    <w:rPr>
      <w:kern w:val="2"/>
      <w:lang w:val="en-ID"/>
      <w14:ligatures w14:val="standardContextual"/>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atch">
    <w:name w:val="match"/>
    <w:basedOn w:val="DefaultParagraphFont"/>
    <w:rsid w:val="00E0621D"/>
  </w:style>
  <w:style w:type="character" w:customStyle="1" w:styleId="selectable-text1">
    <w:name w:val="selectable-text1"/>
    <w:basedOn w:val="DefaultParagraphFont"/>
    <w:rsid w:val="00013738"/>
  </w:style>
  <w:style w:type="character" w:customStyle="1" w:styleId="relative">
    <w:name w:val="relative"/>
    <w:basedOn w:val="DefaultParagraphFont"/>
    <w:rsid w:val="008530BD"/>
  </w:style>
  <w:style w:type="paragraph" w:customStyle="1" w:styleId="StyleTitle">
    <w:name w:val="Style Title"/>
    <w:basedOn w:val="Title"/>
    <w:rsid w:val="00E47EA4"/>
    <w:pPr>
      <w:suppressAutoHyphens/>
      <w:spacing w:after="0"/>
      <w:contextualSpacing w:val="0"/>
      <w:jc w:val="center"/>
    </w:pPr>
    <w:rPr>
      <w:rFonts w:ascii="Times New Roman" w:eastAsia="Times New Roman" w:hAnsi="Times New Roman" w:cs="Arial"/>
      <w:b/>
      <w:bCs/>
      <w:spacing w:val="0"/>
      <w:kern w:val="1"/>
      <w:sz w:val="24"/>
      <w:szCs w:val="32"/>
      <w:lang w:eastAsia="ar-SA"/>
      <w14:ligatures w14:val="none"/>
    </w:rPr>
  </w:style>
  <w:style w:type="character" w:styleId="CommentReference">
    <w:name w:val="annotation reference"/>
    <w:basedOn w:val="DefaultParagraphFont"/>
    <w:uiPriority w:val="99"/>
    <w:semiHidden/>
    <w:unhideWhenUsed/>
    <w:rsid w:val="00E97620"/>
    <w:rPr>
      <w:sz w:val="16"/>
      <w:szCs w:val="16"/>
    </w:rPr>
  </w:style>
  <w:style w:type="character" w:customStyle="1" w:styleId="apple-converted-space">
    <w:name w:val="apple-converted-space"/>
    <w:basedOn w:val="DefaultParagraphFont"/>
    <w:rsid w:val="002E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ystitarusu@unima.ac.id" TargetMode="External"/><Relationship Id="rId13" Type="http://schemas.openxmlformats.org/officeDocument/2006/relationships/hyperlink" Target="https://doi.org/10.31004/jerkin.v3i4.1126" TargetMode="External"/><Relationship Id="rId18" Type="http://schemas.openxmlformats.org/officeDocument/2006/relationships/hyperlink" Target="https://doi.org/10.46305/im.v3i2.129" TargetMode="External"/><Relationship Id="rId26" Type="http://schemas.openxmlformats.org/officeDocument/2006/relationships/hyperlink" Target="https://doi.org/10.26740/bikotetik.v5n1.p1-5" TargetMode="External"/><Relationship Id="rId3" Type="http://schemas.openxmlformats.org/officeDocument/2006/relationships/styles" Target="styles.xml"/><Relationship Id="rId21" Type="http://schemas.openxmlformats.org/officeDocument/2006/relationships/hyperlink" Target="https://doi.org/10.9744/aletheia.2.1.57-68"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yperlink" Target="https://doi.org/10.29408/edc.v17i2.6859" TargetMode="External"/><Relationship Id="rId25" Type="http://schemas.openxmlformats.org/officeDocument/2006/relationships/hyperlink" Target="https://doi.org/10.2991/assehr.k.200515.077"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11/cdev.12739" TargetMode="External"/><Relationship Id="rId20" Type="http://schemas.openxmlformats.org/officeDocument/2006/relationships/hyperlink" Target="https://doi.org/10.14421/ijds.070204" TargetMode="External"/><Relationship Id="rId29" Type="http://schemas.openxmlformats.org/officeDocument/2006/relationships/hyperlink" Target="https://doi.org/10.4236/ce.2023.141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31980/caxra.v1i2.146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sel.org/" TargetMode="External"/><Relationship Id="rId23" Type="http://schemas.openxmlformats.org/officeDocument/2006/relationships/hyperlink" Target="https://doi.org/10.37251/jske.v2i1.371" TargetMode="External"/><Relationship Id="rId28" Type="http://schemas.openxmlformats.org/officeDocument/2006/relationships/hyperlink" Target="https://doi.org/10.21831/jss.v15i1.25226" TargetMode="External"/><Relationship Id="rId36"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doi.org/10.2105/AJPH.2015.302630"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doi.org/10.35631/ijepc.644005" TargetMode="External"/><Relationship Id="rId27" Type="http://schemas.openxmlformats.org/officeDocument/2006/relationships/hyperlink" Target="https://doi.org/10.24014/sjme.v7i2.14788" TargetMode="External"/><Relationship Id="rId30" Type="http://schemas.openxmlformats.org/officeDocument/2006/relationships/header" Target="header1.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Lii22</b:Tag>
    <b:SourceType>JournalArticle</b:SourceType>
    <b:Guid>{6D5B6A74-EE4C-4103-8A69-7CC844477EDA}</b:Guid>
    <b:Title>PENINGKATAN HASIL BELAJAR SIMPLE PRESENT TENSE DENGAN MODEL PEMBELAJARAN PICTURE AND PICTURE</b:Title>
    <b:JournalName>urnal Inovasi Strategi dan Model Pembelajaran</b:JournalName>
    <b:Year>2022</b:Year>
    <b:Pages>357-364</b:Pages>
    <b:Author>
      <b:Author>
        <b:NameList>
          <b:Person>
            <b:Last>Liinda </b:Last>
            <b:First>Cut</b:First>
          </b:Person>
          <b:Person>
            <b:Last>Nasir</b:Last>
            <b:First>Mohd </b:First>
          </b:Person>
        </b:NameList>
      </b:Author>
    </b:Author>
    <b:RefOrder>11</b:RefOrder>
  </b:Source>
  <b:Source>
    <b:Tag>Ash241</b:Tag>
    <b:SourceType>JournalArticle</b:SourceType>
    <b:Guid>{C7CD5900-FD38-42F0-95D8-1D7247A66927}</b:Guid>
    <b:Title>ANALISIS STRUKTUR TENSES DALAM PERCAKAPAN SEDERHANA: PRESENT SIMPLE TENSE, PRESENT CONTINUOUS TENSE DAN PRESENT PERFECT TENSE</b:Title>
    <b:JournalName>Jurnal Sosial Humaniora</b:JournalName>
    <b:Year>2024</b:Year>
    <b:Pages>75-80</b:Pages>
    <b:Author>
      <b:Author>
        <b:NameList>
          <b:Person>
            <b:Last>Ashri </b:Last>
            <b:First>Anida</b:First>
          </b:Person>
          <b:Person>
            <b:Last>Awaliah</b:Last>
            <b:Middle>Marwa</b:Middle>
            <b:First>Siti </b:First>
          </b:Person>
          <b:Person>
            <b:Last>Frayoga</b:Last>
            <b:Middle>Naila</b:Middle>
            <b:First>Davin</b:First>
          </b:Person>
          <b:Person>
            <b:Last>Fitri</b:Last>
            <b:Middle>Zahra Nurraya </b:Middle>
            <b:First>Neng </b:First>
          </b:Person>
        </b:NameList>
      </b:Author>
    </b:Author>
    <b:RefOrder>12</b:RefOrder>
  </b:Source>
  <b:Source>
    <b:Tag>Gut20</b:Tag>
    <b:SourceType>JournalArticle</b:SourceType>
    <b:Guid>{5D1F3AEC-DCDA-4B33-93C4-CEA4200595FE}</b:Guid>
    <b:Title>THE STUDENTS’ ABILITY OF USING PRESENT CONTINUOUS TENSE</b:Title>
    <b:JournalName>Journal of Innovative Studies on Character andEducation</b:JournalName>
    <b:Year>2020 </b:Year>
    <b:Pages>117-126</b:Pages>
    <b:Author>
      <b:Author>
        <b:NameList>
          <b:Person>
            <b:Last>Guterres</b:Last>
            <b:Middle>Fatima</b:Middle>
            <b:First>Charles</b:First>
          </b:Person>
          <b:Person>
            <b:Last>Bui </b:Last>
            <b:First>Juliana </b:First>
          </b:Person>
        </b:NameList>
      </b:Author>
    </b:Author>
    <b:RefOrder>13</b:RefOrder>
  </b:Source>
  <b:Source>
    <b:Tag>Anw21</b:Tag>
    <b:SourceType>JournalArticle</b:SourceType>
    <b:Guid>{A7C583EF-E78A-48CE-95CA-0E4A406C9694}</b:Guid>
    <b:Title>The Ability Of Students In Using Simple Past Tense And Past Continuous Tense</b:Title>
    <b:JournalName>Lingua Educatia Journal</b:JournalName>
    <b:Year>2021</b:Year>
    <b:Pages>309-318</b:Pages>
    <b:Author>
      <b:Author>
        <b:NameList>
          <b:Person>
            <b:Last>Anwar </b:Last>
            <b:Middle>Rahman</b:Middle>
            <b:First>Sayuti </b:First>
          </b:Person>
          <b:Person>
            <b:Last>Chandra </b:Last>
            <b:Middle>Eka </b:Middle>
            <b:First>Noor </b:First>
          </b:Person>
          <b:Person>
            <b:Last>Amelia</b:Last>
            <b:First>Rizky </b:First>
          </b:Person>
        </b:NameList>
      </b:Author>
    </b:Author>
    <b:RefOrder>14</b:RefOrder>
  </b:Source>
  <b:Source>
    <b:Tag>Ali21</b:Tag>
    <b:SourceType>JournalArticle</b:SourceType>
    <b:Guid>{7A531736-E7F9-43B0-A1F6-CF9EE3BA9ACC}</b:Guid>
    <b:Title>Difficulties in the Applications of Tenses Faced by ESL Learners</b:Title>
    <b:JournalName>Research Journal of Social Sciences &amp; Economics Review</b:JournalName>
    <b:Year>2021</b:Year>
    <b:Pages>428-435</b:Pages>
    <b:Author>
      <b:Author>
        <b:NameList>
          <b:Person>
            <b:Last>Ali</b:Last>
            <b:First>Iftikhar</b:First>
          </b:Person>
          <b:Person>
            <b:Last>Hussain</b:Last>
            <b:First>Saddam</b:First>
          </b:Person>
        </b:NameList>
      </b:Author>
    </b:Author>
    <b:RefOrder>1</b:RefOrder>
  </b:Source>
  <b:Source>
    <b:Tag>Lis20</b:Tag>
    <b:SourceType>JournalArticle</b:SourceType>
    <b:Guid>{A495215A-3C12-4373-A308-4AB3B538D33A}</b:Guid>
    <b:Title>EFL Learners’ Problems in Using Tenses: An Insight for Grammar Teaching</b:Title>
    <b:JournalName>Indonesian Learning Of English Teaching</b:JournalName>
    <b:Year>2020</b:Year>
    <b:Pages>86-95</b:Pages>
    <b:Author>
      <b:Author>
        <b:NameList>
          <b:Person>
            <b:Last>Listia</b:Last>
            <b:First>Rina</b:First>
          </b:Person>
          <b:Person>
            <b:Last>Febriyant</b:Last>
            <b:Middle>Rosana</b:Middle>
            <b:First>Emma</b:First>
          </b:Person>
        </b:NameList>
      </b:Author>
    </b:Author>
    <b:RefOrder>2</b:RefOrder>
  </b:Source>
  <b:Source>
    <b:Tag>Ste21</b:Tag>
    <b:SourceType>JournalArticle</b:SourceType>
    <b:Guid>{E81A603A-BF6D-4715-B168-D0387D4A0080}</b:Guid>
    <b:Title>Two Tenses: An Alternative to Teaching English Grammar Tense</b:Title>
    <b:JournalName>THAITESOL JOURNAL</b:JournalName>
    <b:Year>2021</b:Year>
    <b:Pages>25-44</b:Pages>
    <b:Author>
      <b:Author>
        <b:NameList>
          <b:Person>
            <b:Last>Stephens</b:Last>
            <b:Middle>Sebastian </b:Middle>
            <b:First>Orpheus </b:First>
          </b:Person>
          <b:Person>
            <b:Last>Sanderson</b:Last>
            <b:Middle>James</b:Middle>
            <b:First>Ian</b:First>
          </b:Person>
        </b:NameList>
      </b:Author>
    </b:Author>
    <b:RefOrder>3</b:RefOrder>
  </b:Source>
  <b:Source>
    <b:Tag>And23</b:Tag>
    <b:SourceType>JournalArticle</b:SourceType>
    <b:Guid>{D54D26A1-0805-4A91-9117-4A5EDD9C96E7}</b:Guid>
    <b:Title>Developing English Grammar Instructional Materials Oriented to Constructivism Theory</b:Title>
    <b:JournalName>Journal of Languages and Language Teaching</b:JournalName>
    <b:Year>2023</b:Year>
    <b:Pages>286-296</b:Pages>
    <b:Author>
      <b:Author>
        <b:NameList>
          <b:Person>
            <b:First>Andika </b:First>
          </b:Person>
          <b:Person>
            <b:First>Tahrun </b:First>
          </b:Person>
          <b:Person>
            <b:Last>Firdaus </b:Last>
            <b:First>Masagus </b:First>
          </b:Person>
        </b:NameList>
      </b:Author>
    </b:Author>
    <b:RefOrder>4</b:RefOrder>
  </b:Source>
  <b:Source>
    <b:Tag>Mar19</b:Tag>
    <b:SourceType>JournalArticle</b:SourceType>
    <b:Guid>{F4C1578F-B3E4-4F98-97C3-F753F94E6C61}</b:Guid>
    <b:Title>Students Error Analysis In Using Past ContinuousTense</b:Title>
    <b:JournalName>Journal Interaction</b:JournalName>
    <b:Year>2019</b:Year>
    <b:Pages>21-27</b:Pages>
    <b:Author>
      <b:Author>
        <b:NameList>
          <b:Person>
            <b:Last>Marwati</b:Last>
            <b:First>Sri</b:First>
          </b:Person>
        </b:NameList>
      </b:Author>
    </b:Author>
    <b:RefOrder>5</b:RefOrder>
  </b:Source>
  <b:Source>
    <b:Tag>Pra22</b:Tag>
    <b:SourceType>JournalArticle</b:SourceType>
    <b:Guid>{48CB0B23-83AF-47D6-BD46-3D39785AF8EB}</b:Guid>
    <b:Title>An Error Analysis on Using Present Continues Tense</b:Title>
    <b:JournalName>Jurnal Pendidikan</b:JournalName>
    <b:Year>2022</b:Year>
    <b:Pages>1734-1740</b:Pages>
    <b:Author>
      <b:Author>
        <b:NameList>
          <b:Person>
            <b:Last>Pramudiana</b:Last>
            <b:First>Nurcholis</b:First>
          </b:Person>
          <b:Person>
            <b:Last>Chairiyani</b:Last>
            <b:First>Ika</b:First>
          </b:Person>
        </b:NameList>
      </b:Author>
    </b:Author>
    <b:RefOrder>6</b:RefOrder>
  </b:Source>
  <b:Source>
    <b:Tag>Han24</b:Tag>
    <b:SourceType>Book</b:SourceType>
    <b:Guid>{5CDABE63-E1DC-4EBE-A21A-D5E7C921CFE6}</b:Guid>
    <b:Title>English Grammar : A Complete Guide for Beginners</b:Title>
    <b:Year>2024</b:Year>
    <b:City>Jambi</b:City>
    <b:Publisher>PT. Sonpedia Publishing Indonesia </b:Publisher>
    <b:Author>
      <b:Author>
        <b:NameList>
          <b:Person>
            <b:Last>Hansopaheluwakan</b:Last>
            <b:First>Scherly</b:First>
          </b:Person>
          <b:Person>
            <b:Last>Khatimah</b:Last>
            <b:First>Khusnul</b:First>
          </b:Person>
          <b:Person>
            <b:Last>Merizawati</b:Last>
            <b:First>Henny</b:First>
          </b:Person>
          <b:Person>
            <b:Last>Ferdinandus</b:Last>
            <b:First>Adelce</b:First>
          </b:Person>
          <b:Person>
            <b:Last>Yahya</b:Last>
            <b:First>Muh.</b:First>
          </b:Person>
          <b:Person>
            <b:Last>Hardiany</b:Last>
            <b:Middle>Rosnita</b:Middle>
            <b:First>Dewi</b:First>
          </b:Person>
          <b:Person>
            <b:First>Hisasmaria</b:First>
          </b:Person>
          <b:Person>
            <b:Last>Permatasari</b:Last>
            <b:First>Armita</b:First>
          </b:Person>
          <b:Person>
            <b:First>Nurmadina</b:First>
          </b:Person>
          <b:Person>
            <b:Last>Dahlia</b:Last>
            <b:First>Anum</b:First>
          </b:Person>
          <b:Person>
            <b:Last>Pirmani</b:Last>
            <b:First>Pebrina</b:First>
          </b:Person>
          <b:Person>
            <b:Last>Sulistyorini</b:Last>
            <b:First>Dwi</b:First>
          </b:Person>
          <b:Person>
            <b:First>Fitriani</b:First>
          </b:Person>
          <b:Person>
            <b:Last>Rija</b:Last>
            <b:First>Mustakim</b:First>
          </b:Person>
          <b:Person>
            <b:Last>Judijanto</b:Last>
            <b:First>Loso</b:First>
          </b:Person>
          <b:Person>
            <b:First>Haryani</b:First>
          </b:Person>
        </b:NameList>
      </b:Author>
    </b:Author>
    <b:RefOrder>7</b:RefOrder>
  </b:Source>
  <b:Source>
    <b:Tag>Jud25</b:Tag>
    <b:SourceType>Book</b:SourceType>
    <b:Guid>{B5A371E9-44FF-472F-A229-C1379D0ACBFF}</b:Guid>
    <b:Title>English Grammar In Use</b:Title>
    <b:Year>2025</b:Year>
    <b:City>Jambi</b:City>
    <b:Publisher>PT. Sunpedia Publishing Indonesia </b:Publisher>
    <b:Author>
      <b:Author>
        <b:NameList>
          <b:Person>
            <b:Last>Judijanto</b:Last>
            <b:First>Loso </b:First>
          </b:Person>
          <b:Person>
            <b:First>Roinah</b:First>
          </b:Person>
          <b:Person>
            <b:First>Yuliah</b:First>
          </b:Person>
          <b:Person>
            <b:Last>Ayu</b:Last>
            <b:First>Laras </b:First>
          </b:Person>
          <b:Person>
            <b:Last>Rija</b:Last>
            <b:First>Mustakim</b:First>
          </b:Person>
          <b:Person>
            <b:Last>Tabuni</b:Last>
            <b:First>Demmy</b:First>
          </b:Person>
          <b:Person>
            <b:Last>Sari</b:Last>
            <b:Middle>Kuemala</b:Middle>
            <b:First>Bungsu </b:First>
          </b:Person>
          <b:Person>
            <b:Last>Bewafa</b:Last>
            <b:First>Sakilah</b:First>
          </b:Person>
        </b:NameList>
      </b:Author>
    </b:Author>
    <b:RefOrder>8</b:RefOrder>
  </b:Source>
  <b:Source>
    <b:Tag>Les25</b:Tag>
    <b:SourceType>Book</b:SourceType>
    <b:Guid>{5DF162BE-46A2-4C90-8217-BD00E6B21895}</b:Guid>
    <b:Title>Buku Ajar Bahasa Inggris</b:Title>
    <b:Year>2025</b:Year>
    <b:City>Jambi</b:City>
    <b:Publisher>PT. Sonpedia Publishing Indonesia </b:Publisher>
    <b:Author>
      <b:Author>
        <b:NameList>
          <b:Person>
            <b:Last>Lestari</b:Last>
            <b:First>Denok</b:First>
          </b:Person>
          <b:Person>
            <b:Last>Permatasari </b:Last>
            <b:First>Armita</b:First>
          </b:Person>
          <b:Person>
            <b:Last>Suwadnyana</b:Last>
            <b:Middle>Wayan </b:Middle>
            <b:First>I</b:First>
          </b:Person>
          <b:Person>
            <b:First>Yulia </b:First>
          </b:Person>
          <b:Person>
            <b:Last>Purwaningsih</b:Last>
            <b:Middle>Komang</b:Middle>
            <b:First>Ni </b:First>
          </b:Person>
          <b:Person>
            <b:Last>Juniati</b:Last>
            <b:Middle>Rahayu</b:Middle>
            <b:First>Sri </b:First>
          </b:Person>
          <b:Person>
            <b:Last>Tabuni</b:Last>
            <b:First>Demmy</b:First>
          </b:Person>
          <b:Person>
            <b:Last>Merizawati</b:Last>
            <b:First>Henny</b:First>
          </b:Person>
          <b:Person>
            <b:Last>Susilowati</b:Last>
            <b:First>Palupi</b:First>
          </b:Person>
          <b:Person>
            <b:Last>Srisudarso</b:Last>
            <b:First>Mansyur</b:First>
          </b:Person>
        </b:NameList>
      </b:Author>
    </b:Author>
    <b:RefOrder>9</b:RefOrder>
  </b:Source>
  <b:Source>
    <b:Tag>Ari14</b:Tag>
    <b:SourceType>Book</b:SourceType>
    <b:Guid>{61784908-C544-4476-8FD1-99DD182626EA}</b:Guid>
    <b:Title>English Grammar and Tense</b:Title>
    <b:Year>2014</b:Year>
    <b:City>Yoyakarta </b:City>
    <b:Publisher>C.V Andi Offset</b:Publisher>
    <b:Author>
      <b:Author>
        <b:NameList>
          <b:Person>
            <b:Last>Arindri</b:Last>
            <b:Middle>Fletianti </b:Middle>
            <b:First>Regina</b:First>
          </b:Person>
        </b:NameList>
      </b:Author>
    </b:Author>
    <b:RefOrder>10</b:RefOrder>
  </b:Source>
</b:Sources>
</file>

<file path=customXml/itemProps1.xml><?xml version="1.0" encoding="utf-8"?>
<ds:datastoreItem xmlns:ds="http://schemas.openxmlformats.org/officeDocument/2006/customXml" ds:itemID="{30607694-73DE-4B5F-857A-CF54AE0E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6492</Words>
  <Characters>37006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3</cp:revision>
  <cp:lastPrinted>2025-06-09T15:43:00Z</cp:lastPrinted>
  <dcterms:created xsi:type="dcterms:W3CDTF">2025-06-16T17:47:00Z</dcterms:created>
  <dcterms:modified xsi:type="dcterms:W3CDTF">2025-06-16T17:50:00Z</dcterms:modified>
</cp:coreProperties>
</file>