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E46" w:rsidRPr="00C86B94" w:rsidRDefault="00175E46" w:rsidP="00175E46">
      <w:pPr>
        <w:spacing w:after="0" w:line="240" w:lineRule="auto"/>
        <w:jc w:val="both"/>
        <w:rPr>
          <w:rFonts w:ascii="Times New Roman" w:hAnsi="Times New Roman" w:cs="Times New Roman"/>
          <w:b/>
          <w:bCs/>
          <w:sz w:val="28"/>
          <w:szCs w:val="28"/>
        </w:rPr>
      </w:pPr>
      <w:r w:rsidRPr="00C86B94">
        <w:rPr>
          <w:rFonts w:ascii="Times New Roman" w:hAnsi="Times New Roman" w:cs="Times New Roman"/>
          <w:b/>
          <w:bCs/>
          <w:sz w:val="28"/>
          <w:szCs w:val="28"/>
        </w:rPr>
        <w:t xml:space="preserve">Penguatan Kompetensi Guru </w:t>
      </w:r>
      <w:bookmarkStart w:id="0" w:name="_Hlk215301298"/>
      <w:r w:rsidRPr="00C86B94">
        <w:rPr>
          <w:rFonts w:ascii="Times New Roman" w:hAnsi="Times New Roman" w:cs="Times New Roman"/>
          <w:b/>
          <w:bCs/>
          <w:sz w:val="28"/>
          <w:szCs w:val="28"/>
        </w:rPr>
        <w:t xml:space="preserve">Dalam Pemanfaatan Teknologi Informasi Sesuai Kebijakan Digitalisasi Sekolah </w:t>
      </w:r>
      <w:bookmarkEnd w:id="0"/>
    </w:p>
    <w:p w:rsidR="00175E46" w:rsidRDefault="00175E46" w:rsidP="00175E46">
      <w:pPr>
        <w:pStyle w:val="E-JOURNALTitleEnglish"/>
        <w:jc w:val="both"/>
        <w:rPr>
          <w:i w:val="0"/>
          <w:lang w:val="en-GB"/>
        </w:rPr>
      </w:pPr>
    </w:p>
    <w:p w:rsidR="00175E46" w:rsidRPr="00A24FE4" w:rsidRDefault="00175E46" w:rsidP="00175E46">
      <w:pPr>
        <w:pStyle w:val="E-JOURNALTitleEnglish"/>
        <w:jc w:val="both"/>
        <w:rPr>
          <w:i w:val="0"/>
          <w:vertAlign w:val="superscript"/>
          <w:lang w:val="en-US"/>
        </w:rPr>
      </w:pPr>
      <w:r w:rsidRPr="00764DDB">
        <w:rPr>
          <w:i w:val="0"/>
          <w:lang w:val="en-GB"/>
        </w:rPr>
        <w:t xml:space="preserve">Yulia Wiji Astika </w:t>
      </w:r>
      <w:r w:rsidRPr="00A24FE4">
        <w:rPr>
          <w:i w:val="0"/>
          <w:vertAlign w:val="superscript"/>
          <w:lang w:val="en-GB"/>
        </w:rPr>
        <w:t>1</w:t>
      </w:r>
      <w:r>
        <w:rPr>
          <w:i w:val="0"/>
          <w:lang w:val="en-GB"/>
        </w:rPr>
        <w:t xml:space="preserve"> *, Panji Ulum </w:t>
      </w:r>
      <w:r w:rsidRPr="00A24FE4">
        <w:rPr>
          <w:i w:val="0"/>
          <w:vertAlign w:val="superscript"/>
          <w:lang w:val="en-GB"/>
        </w:rPr>
        <w:t>2</w:t>
      </w:r>
      <w:r>
        <w:rPr>
          <w:i w:val="0"/>
          <w:lang w:val="en-GB"/>
        </w:rPr>
        <w:t xml:space="preserve">, Silvia Jesika </w:t>
      </w:r>
      <w:r w:rsidRPr="00A24FE4">
        <w:rPr>
          <w:i w:val="0"/>
          <w:vertAlign w:val="superscript"/>
          <w:lang w:val="en-GB"/>
        </w:rPr>
        <w:t>3</w:t>
      </w:r>
      <w:r>
        <w:rPr>
          <w:i w:val="0"/>
          <w:vertAlign w:val="superscript"/>
          <w:lang w:val="en-GB"/>
        </w:rPr>
        <w:t xml:space="preserve">, </w:t>
      </w:r>
      <w:r>
        <w:rPr>
          <w:i w:val="0"/>
          <w:lang w:val="en-GB"/>
        </w:rPr>
        <w:t>Joko Sunaryo</w:t>
      </w:r>
      <w:r w:rsidRPr="00C86B94">
        <w:rPr>
          <w:i w:val="0"/>
          <w:vertAlign w:val="superscript"/>
          <w:lang w:val="en-GB"/>
        </w:rPr>
        <w:t>4</w:t>
      </w:r>
      <w:r>
        <w:rPr>
          <w:i w:val="0"/>
          <w:lang w:val="en-GB"/>
        </w:rPr>
        <w:t>, Deni Handani</w:t>
      </w:r>
      <w:r w:rsidRPr="00C86B94">
        <w:rPr>
          <w:i w:val="0"/>
          <w:vertAlign w:val="superscript"/>
          <w:lang w:val="en-GB"/>
        </w:rPr>
        <w:t>5</w:t>
      </w:r>
      <w:r>
        <w:rPr>
          <w:i w:val="0"/>
          <w:lang w:val="en-GB"/>
        </w:rPr>
        <w:t>, Teta Wismar</w:t>
      </w:r>
      <w:r>
        <w:rPr>
          <w:i w:val="0"/>
          <w:vertAlign w:val="superscript"/>
          <w:lang w:val="en-GB"/>
        </w:rPr>
        <w:t xml:space="preserve"> 6</w:t>
      </w:r>
    </w:p>
    <w:p w:rsidR="00175E46" w:rsidRPr="00175E46" w:rsidRDefault="00175E46" w:rsidP="00175E46">
      <w:pPr>
        <w:pStyle w:val="JRPMAuthor-Afiliation"/>
        <w:jc w:val="both"/>
        <w:rPr>
          <w:sz w:val="20"/>
          <w:szCs w:val="20"/>
        </w:rPr>
      </w:pPr>
      <w:r>
        <w:rPr>
          <w:sz w:val="20"/>
          <w:szCs w:val="20"/>
          <w:vertAlign w:val="superscript"/>
          <w:lang w:val="en-GB"/>
        </w:rPr>
        <w:t>1</w:t>
      </w:r>
      <w:r w:rsidRPr="00175E46">
        <w:rPr>
          <w:sz w:val="20"/>
          <w:szCs w:val="20"/>
          <w:vertAlign w:val="superscript"/>
          <w:lang w:val="en-GB"/>
        </w:rPr>
        <w:t>,2,3,4,5,6</w:t>
      </w:r>
      <w:r w:rsidRPr="00175E46">
        <w:rPr>
          <w:sz w:val="20"/>
          <w:szCs w:val="20"/>
          <w:lang w:val="en-GB"/>
        </w:rPr>
        <w:t>Ilmu Administrasi Negara, Institut Administrasi dan Kesehatan Setih Setio, Jl. Setih Setio No. 05 Kelurahan Pasir Putih Kec. Rimbo Tengah Kab. Bungo, 37215, Indonesia</w:t>
      </w:r>
    </w:p>
    <w:p w:rsidR="00175E46" w:rsidRPr="00175E46" w:rsidRDefault="00175E46" w:rsidP="00175E46">
      <w:pPr>
        <w:pStyle w:val="E-JOURNALAuthor"/>
        <w:jc w:val="both"/>
        <w:rPr>
          <w:sz w:val="20"/>
          <w:szCs w:val="20"/>
          <w:vertAlign w:val="superscript"/>
          <w:lang w:val="en-GB"/>
        </w:rPr>
      </w:pPr>
      <w:r w:rsidRPr="00175E46">
        <w:rPr>
          <w:sz w:val="20"/>
          <w:szCs w:val="20"/>
        </w:rPr>
        <w:t xml:space="preserve">E-mail: </w:t>
      </w:r>
      <w:r w:rsidRPr="00175E46">
        <w:rPr>
          <w:sz w:val="20"/>
          <w:szCs w:val="20"/>
          <w:lang w:val="en-GB"/>
        </w:rPr>
        <w:t>yuliawijiastika@gmail.com</w:t>
      </w:r>
    </w:p>
    <w:p w:rsidR="00243067" w:rsidRPr="00544382" w:rsidRDefault="00721CE4" w:rsidP="00544382">
      <w:pPr>
        <w:pStyle w:val="E-JOURNALAuthor"/>
        <w:spacing w:after="20"/>
        <w:jc w:val="both"/>
        <w:rPr>
          <w:sz w:val="20"/>
          <w:szCs w:val="20"/>
          <w:lang w:val="en-US"/>
        </w:rPr>
      </w:pPr>
      <w:r w:rsidRPr="00E65268">
        <w:rPr>
          <w:noProof/>
          <w:sz w:val="20"/>
          <w:szCs w:val="20"/>
          <w:lang w:val="en-US"/>
        </w:rPr>
        <w:drawing>
          <wp:inline distT="0" distB="0" distL="0" distR="0" wp14:anchorId="4234BC72" wp14:editId="7C2E2EF6">
            <wp:extent cx="184150" cy="184150"/>
            <wp:effectExtent l="0" t="0" r="6350" b="6350"/>
            <wp:docPr id="13" name="Picture 13" descr="https://journal.uny.ac.id/public/site/images/icons/icon-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journal.uny.ac.id/public/site/images/icons/icon-do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hyperlink r:id="rId9" w:history="1">
        <w:r w:rsidRPr="00544382">
          <w:rPr>
            <w:rStyle w:val="Hyperlink"/>
            <w:sz w:val="20"/>
            <w:szCs w:val="20"/>
            <w:shd w:val="clear" w:color="auto" w:fill="FFFFFF"/>
          </w:rPr>
          <w:t>https://doi.org/</w:t>
        </w:r>
      </w:hyperlink>
      <w:r w:rsidR="00BF55F1" w:rsidRPr="00544382">
        <w:rPr>
          <w:rStyle w:val="Hyperlink"/>
          <w:sz w:val="20"/>
          <w:szCs w:val="20"/>
          <w:shd w:val="clear" w:color="auto" w:fill="FFFFFF"/>
        </w:rPr>
        <w:t>10.31004/jerkin.v4i3.</w:t>
      </w:r>
      <w:r w:rsidR="00175E46">
        <w:rPr>
          <w:rStyle w:val="Hyperlink"/>
          <w:sz w:val="20"/>
          <w:szCs w:val="20"/>
          <w:shd w:val="clear" w:color="auto" w:fill="FFFFFF"/>
          <w:lang w:val="en-US"/>
        </w:rPr>
        <w:t>3856</w:t>
      </w:r>
    </w:p>
    <w:tbl>
      <w:tblPr>
        <w:tblW w:w="9062" w:type="dxa"/>
        <w:tblInd w:w="-108"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2235"/>
        <w:gridCol w:w="6827"/>
      </w:tblGrid>
      <w:tr w:rsidR="00243067" w:rsidRPr="00243067" w:rsidTr="00D043A6">
        <w:tc>
          <w:tcPr>
            <w:tcW w:w="2235" w:type="dxa"/>
            <w:tcBorders>
              <w:top w:val="single" w:sz="12" w:space="0" w:color="9BBB59"/>
              <w:bottom w:val="single" w:sz="12" w:space="0" w:color="9BBB59"/>
            </w:tcBorders>
          </w:tcPr>
          <w:p w:rsidR="00243067" w:rsidRPr="00243067" w:rsidRDefault="00243067" w:rsidP="00544382">
            <w:pPr>
              <w:pBdr>
                <w:top w:val="nil"/>
                <w:left w:val="nil"/>
                <w:bottom w:val="nil"/>
                <w:right w:val="nil"/>
                <w:between w:val="nil"/>
              </w:pBdr>
              <w:spacing w:before="120" w:after="120" w:line="240" w:lineRule="auto"/>
              <w:rPr>
                <w:rFonts w:ascii="Times New Roman" w:eastAsia="Times New Roman" w:hAnsi="Times New Roman" w:cs="Times New Roman"/>
                <w:b/>
                <w:sz w:val="20"/>
                <w:szCs w:val="20"/>
                <w:lang w:val="id-ID"/>
              </w:rPr>
            </w:pPr>
            <w:r w:rsidRPr="00243067">
              <w:rPr>
                <w:rFonts w:ascii="Times New Roman" w:eastAsia="Times New Roman" w:hAnsi="Times New Roman" w:cs="Times New Roman"/>
                <w:b/>
                <w:sz w:val="20"/>
                <w:szCs w:val="20"/>
                <w:lang w:val="id-ID"/>
              </w:rPr>
              <w:t>ARTICLE INFO</w:t>
            </w:r>
          </w:p>
        </w:tc>
        <w:tc>
          <w:tcPr>
            <w:tcW w:w="6827" w:type="dxa"/>
            <w:tcBorders>
              <w:top w:val="single" w:sz="12" w:space="0" w:color="9BBB59"/>
              <w:bottom w:val="single" w:sz="12" w:space="0" w:color="9BBB59"/>
            </w:tcBorders>
          </w:tcPr>
          <w:p w:rsidR="00243067" w:rsidRPr="00243067" w:rsidRDefault="00243067" w:rsidP="00544382">
            <w:pPr>
              <w:pBdr>
                <w:top w:val="nil"/>
                <w:left w:val="nil"/>
                <w:bottom w:val="nil"/>
                <w:right w:val="nil"/>
                <w:between w:val="nil"/>
              </w:pBdr>
              <w:spacing w:before="120" w:after="120" w:line="240" w:lineRule="auto"/>
              <w:rPr>
                <w:rFonts w:ascii="Times New Roman" w:eastAsia="Times New Roman" w:hAnsi="Times New Roman" w:cs="Times New Roman"/>
                <w:b/>
                <w:sz w:val="20"/>
                <w:szCs w:val="20"/>
                <w:lang w:val="id-ID"/>
              </w:rPr>
            </w:pPr>
            <w:r w:rsidRPr="00243067">
              <w:rPr>
                <w:rFonts w:ascii="Times New Roman" w:eastAsia="Times New Roman" w:hAnsi="Times New Roman" w:cs="Times New Roman"/>
                <w:b/>
                <w:sz w:val="20"/>
                <w:szCs w:val="20"/>
                <w:lang w:val="id-ID"/>
              </w:rPr>
              <w:t>ABSTRACT</w:t>
            </w:r>
          </w:p>
        </w:tc>
      </w:tr>
      <w:tr w:rsidR="00243067" w:rsidRPr="00243067" w:rsidTr="00D043A6">
        <w:trPr>
          <w:trHeight w:val="729"/>
        </w:trPr>
        <w:tc>
          <w:tcPr>
            <w:tcW w:w="2235" w:type="dxa"/>
            <w:vMerge w:val="restart"/>
            <w:tcBorders>
              <w:top w:val="single" w:sz="12" w:space="0" w:color="9BBB59"/>
            </w:tcBorders>
          </w:tcPr>
          <w:p w:rsidR="00243067" w:rsidRPr="00243067" w:rsidRDefault="00243067" w:rsidP="00544382">
            <w:pPr>
              <w:pBdr>
                <w:top w:val="nil"/>
                <w:left w:val="nil"/>
                <w:bottom w:val="nil"/>
                <w:right w:val="nil"/>
                <w:between w:val="nil"/>
              </w:pBdr>
              <w:spacing w:after="0" w:line="240" w:lineRule="auto"/>
              <w:rPr>
                <w:rFonts w:ascii="Times New Roman" w:eastAsia="Times New Roman" w:hAnsi="Times New Roman" w:cs="Times New Roman"/>
                <w:b/>
                <w:sz w:val="20"/>
                <w:szCs w:val="20"/>
                <w:lang w:val="id-ID"/>
              </w:rPr>
            </w:pPr>
            <w:r w:rsidRPr="00243067">
              <w:rPr>
                <w:rFonts w:ascii="Times New Roman" w:eastAsia="Times New Roman" w:hAnsi="Times New Roman" w:cs="Times New Roman"/>
                <w:b/>
                <w:sz w:val="20"/>
                <w:szCs w:val="20"/>
                <w:lang w:val="id-ID"/>
              </w:rPr>
              <w:t>Article history</w:t>
            </w:r>
          </w:p>
          <w:p w:rsidR="00243067" w:rsidRPr="00243067" w:rsidRDefault="00243067" w:rsidP="00544382">
            <w:pPr>
              <w:spacing w:after="0" w:line="240" w:lineRule="auto"/>
              <w:rPr>
                <w:rFonts w:ascii="Times New Roman" w:eastAsia="Times New Roman" w:hAnsi="Times New Roman" w:cs="Times New Roman"/>
                <w:i/>
                <w:sz w:val="20"/>
                <w:szCs w:val="20"/>
                <w:lang w:val="id-ID"/>
              </w:rPr>
            </w:pPr>
            <w:r w:rsidRPr="00243067">
              <w:rPr>
                <w:rFonts w:ascii="Times New Roman" w:eastAsia="Times New Roman" w:hAnsi="Times New Roman" w:cs="Times New Roman"/>
                <w:i/>
                <w:sz w:val="20"/>
                <w:szCs w:val="20"/>
                <w:lang w:val="id-ID"/>
              </w:rPr>
              <w:t xml:space="preserve">Received: </w:t>
            </w:r>
            <w:r w:rsidR="006359EA">
              <w:rPr>
                <w:rFonts w:ascii="Times New Roman" w:eastAsia="Times New Roman" w:hAnsi="Times New Roman" w:cs="Times New Roman"/>
                <w:i/>
                <w:sz w:val="20"/>
                <w:szCs w:val="20"/>
              </w:rPr>
              <w:t>23</w:t>
            </w:r>
            <w:r w:rsidRPr="00243067">
              <w:rPr>
                <w:rFonts w:ascii="Times New Roman" w:eastAsia="Times New Roman" w:hAnsi="Times New Roman" w:cs="Times New Roman"/>
                <w:i/>
                <w:sz w:val="20"/>
                <w:szCs w:val="20"/>
                <w:lang w:val="id-ID"/>
              </w:rPr>
              <w:t xml:space="preserve"> Nov 2025</w:t>
            </w:r>
          </w:p>
          <w:p w:rsidR="00243067" w:rsidRPr="00243067" w:rsidRDefault="003F4C75" w:rsidP="00544382">
            <w:pPr>
              <w:spacing w:after="0" w:line="240" w:lineRule="auto"/>
              <w:rPr>
                <w:rFonts w:ascii="Times New Roman" w:eastAsia="Times New Roman" w:hAnsi="Times New Roman" w:cs="Times New Roman"/>
                <w:i/>
                <w:sz w:val="20"/>
                <w:szCs w:val="20"/>
                <w:lang w:val="id-ID"/>
              </w:rPr>
            </w:pPr>
            <w:r>
              <w:rPr>
                <w:rFonts w:ascii="Times New Roman" w:eastAsia="Times New Roman" w:hAnsi="Times New Roman" w:cs="Times New Roman"/>
                <w:i/>
                <w:sz w:val="20"/>
                <w:szCs w:val="20"/>
                <w:lang w:val="id-ID"/>
              </w:rPr>
              <w:t xml:space="preserve">Revised: 05 </w:t>
            </w:r>
            <w:r>
              <w:rPr>
                <w:rFonts w:ascii="Times New Roman" w:eastAsia="Times New Roman" w:hAnsi="Times New Roman" w:cs="Times New Roman"/>
                <w:i/>
                <w:sz w:val="20"/>
                <w:szCs w:val="20"/>
              </w:rPr>
              <w:t>Dec</w:t>
            </w:r>
            <w:r w:rsidR="00243067" w:rsidRPr="00243067">
              <w:rPr>
                <w:rFonts w:ascii="Times New Roman" w:eastAsia="Times New Roman" w:hAnsi="Times New Roman" w:cs="Times New Roman"/>
                <w:i/>
                <w:sz w:val="20"/>
                <w:szCs w:val="20"/>
                <w:lang w:val="id-ID"/>
              </w:rPr>
              <w:t xml:space="preserve"> 2025</w:t>
            </w:r>
          </w:p>
          <w:p w:rsidR="00243067" w:rsidRPr="00243067" w:rsidRDefault="00BA0D4A" w:rsidP="00544382">
            <w:pPr>
              <w:spacing w:after="0" w:line="240" w:lineRule="auto"/>
              <w:rPr>
                <w:rFonts w:ascii="Times New Roman" w:eastAsia="Times New Roman" w:hAnsi="Times New Roman" w:cs="Times New Roman"/>
                <w:i/>
                <w:sz w:val="20"/>
                <w:szCs w:val="20"/>
                <w:lang w:val="id-ID"/>
              </w:rPr>
            </w:pPr>
            <w:r>
              <w:rPr>
                <w:rFonts w:ascii="Times New Roman" w:eastAsia="Times New Roman" w:hAnsi="Times New Roman" w:cs="Times New Roman"/>
                <w:i/>
                <w:sz w:val="20"/>
                <w:szCs w:val="20"/>
                <w:lang w:val="id-ID"/>
              </w:rPr>
              <w:t xml:space="preserve">Accepted: </w:t>
            </w:r>
            <w:r w:rsidR="0007716D">
              <w:rPr>
                <w:rFonts w:ascii="Times New Roman" w:eastAsia="Times New Roman" w:hAnsi="Times New Roman" w:cs="Times New Roman"/>
                <w:i/>
                <w:sz w:val="20"/>
                <w:szCs w:val="20"/>
              </w:rPr>
              <w:t>29</w:t>
            </w:r>
            <w:r w:rsidR="00A40400">
              <w:rPr>
                <w:rFonts w:ascii="Times New Roman" w:eastAsia="Times New Roman" w:hAnsi="Times New Roman" w:cs="Times New Roman"/>
                <w:i/>
                <w:sz w:val="20"/>
                <w:szCs w:val="20"/>
              </w:rPr>
              <w:t xml:space="preserve"> </w:t>
            </w:r>
            <w:r w:rsidR="00734AC9">
              <w:rPr>
                <w:rFonts w:ascii="Times New Roman" w:eastAsia="Times New Roman" w:hAnsi="Times New Roman" w:cs="Times New Roman"/>
                <w:i/>
                <w:sz w:val="20"/>
                <w:szCs w:val="20"/>
              </w:rPr>
              <w:t>Dec</w:t>
            </w:r>
            <w:r w:rsidR="00243067" w:rsidRPr="00243067">
              <w:rPr>
                <w:rFonts w:ascii="Times New Roman" w:eastAsia="Times New Roman" w:hAnsi="Times New Roman" w:cs="Times New Roman"/>
                <w:i/>
                <w:sz w:val="20"/>
                <w:szCs w:val="20"/>
                <w:lang w:val="id-ID"/>
              </w:rPr>
              <w:t xml:space="preserve"> 2025</w:t>
            </w:r>
          </w:p>
          <w:p w:rsidR="00243067" w:rsidRPr="00243067" w:rsidRDefault="00243067" w:rsidP="00544382">
            <w:pPr>
              <w:pBdr>
                <w:top w:val="nil"/>
                <w:left w:val="nil"/>
                <w:bottom w:val="nil"/>
                <w:right w:val="nil"/>
                <w:between w:val="nil"/>
              </w:pBdr>
              <w:spacing w:after="0" w:line="240" w:lineRule="auto"/>
              <w:rPr>
                <w:rFonts w:ascii="Times New Roman" w:eastAsia="Times New Roman" w:hAnsi="Times New Roman" w:cs="Times New Roman"/>
                <w:i/>
                <w:sz w:val="20"/>
                <w:szCs w:val="20"/>
                <w:lang w:val="id-ID"/>
              </w:rPr>
            </w:pPr>
          </w:p>
          <w:p w:rsidR="00243067" w:rsidRPr="00175E46" w:rsidRDefault="00243067" w:rsidP="00175E46">
            <w:pPr>
              <w:pBdr>
                <w:top w:val="nil"/>
                <w:left w:val="nil"/>
                <w:bottom w:val="nil"/>
                <w:right w:val="nil"/>
                <w:between w:val="nil"/>
              </w:pBdr>
              <w:spacing w:after="0" w:line="240" w:lineRule="auto"/>
              <w:jc w:val="both"/>
              <w:rPr>
                <w:rFonts w:ascii="Times New Roman" w:eastAsia="Times New Roman" w:hAnsi="Times New Roman" w:cs="Times New Roman"/>
                <w:b/>
                <w:sz w:val="20"/>
                <w:szCs w:val="20"/>
                <w:lang w:val="id-ID"/>
              </w:rPr>
            </w:pPr>
            <w:r w:rsidRPr="00175E46">
              <w:rPr>
                <w:rFonts w:ascii="Times New Roman" w:eastAsia="Times New Roman" w:hAnsi="Times New Roman" w:cs="Times New Roman"/>
                <w:b/>
                <w:sz w:val="20"/>
                <w:szCs w:val="20"/>
                <w:lang w:val="id-ID"/>
              </w:rPr>
              <w:t>Kata Kunci:</w:t>
            </w:r>
            <w:r w:rsidR="008F45A8" w:rsidRPr="00175E46">
              <w:rPr>
                <w:rFonts w:ascii="Times New Roman" w:hAnsi="Times New Roman" w:cs="Times New Roman"/>
                <w:b/>
                <w:sz w:val="20"/>
                <w:szCs w:val="20"/>
              </w:rPr>
              <w:t xml:space="preserve"> </w:t>
            </w:r>
          </w:p>
          <w:p w:rsidR="0007716D" w:rsidRPr="00175E46" w:rsidRDefault="00175E46" w:rsidP="00175E46">
            <w:pPr>
              <w:pBdr>
                <w:top w:val="nil"/>
                <w:left w:val="nil"/>
                <w:bottom w:val="nil"/>
                <w:right w:val="nil"/>
                <w:between w:val="nil"/>
              </w:pBdr>
              <w:spacing w:after="0" w:line="240" w:lineRule="auto"/>
              <w:jc w:val="both"/>
              <w:rPr>
                <w:rFonts w:ascii="Times New Roman" w:hAnsi="Times New Roman" w:cs="Times New Roman"/>
                <w:sz w:val="20"/>
                <w:szCs w:val="20"/>
              </w:rPr>
            </w:pPr>
            <w:r w:rsidRPr="00175E46">
              <w:rPr>
                <w:rFonts w:ascii="Times New Roman" w:hAnsi="Times New Roman" w:cs="Times New Roman"/>
                <w:bCs/>
                <w:sz w:val="20"/>
                <w:lang w:val="en-GB"/>
              </w:rPr>
              <w:t>Guru, Kompetensi, Digitalisasi</w:t>
            </w:r>
            <w:r w:rsidRPr="00175E46">
              <w:rPr>
                <w:rFonts w:ascii="Times New Roman" w:hAnsi="Times New Roman" w:cs="Times New Roman"/>
                <w:sz w:val="20"/>
                <w:szCs w:val="20"/>
              </w:rPr>
              <w:t xml:space="preserve"> </w:t>
            </w:r>
          </w:p>
          <w:p w:rsidR="00175E46" w:rsidRPr="00175E46" w:rsidRDefault="00175E46" w:rsidP="00175E46">
            <w:pPr>
              <w:pBdr>
                <w:top w:val="nil"/>
                <w:left w:val="nil"/>
                <w:bottom w:val="nil"/>
                <w:right w:val="nil"/>
                <w:between w:val="nil"/>
              </w:pBdr>
              <w:spacing w:after="0" w:line="240" w:lineRule="auto"/>
              <w:jc w:val="both"/>
              <w:rPr>
                <w:rFonts w:ascii="Times New Roman" w:hAnsi="Times New Roman" w:cs="Times New Roman"/>
                <w:sz w:val="20"/>
                <w:szCs w:val="20"/>
              </w:rPr>
            </w:pPr>
          </w:p>
          <w:p w:rsidR="00723482" w:rsidRPr="00175E46" w:rsidRDefault="005B2580" w:rsidP="00175E46">
            <w:pPr>
              <w:pBdr>
                <w:top w:val="nil"/>
                <w:left w:val="nil"/>
                <w:bottom w:val="nil"/>
                <w:right w:val="nil"/>
                <w:between w:val="nil"/>
              </w:pBdr>
              <w:spacing w:after="0" w:line="240" w:lineRule="auto"/>
              <w:jc w:val="both"/>
              <w:rPr>
                <w:rFonts w:ascii="Times New Roman" w:eastAsia="Times New Roman" w:hAnsi="Times New Roman" w:cs="Times New Roman"/>
                <w:b/>
                <w:sz w:val="20"/>
                <w:szCs w:val="20"/>
              </w:rPr>
            </w:pPr>
            <w:r w:rsidRPr="00175E46">
              <w:rPr>
                <w:rFonts w:ascii="Times New Roman" w:eastAsia="Times New Roman" w:hAnsi="Times New Roman" w:cs="Times New Roman"/>
                <w:b/>
                <w:sz w:val="20"/>
                <w:szCs w:val="20"/>
                <w:lang w:val="id-ID"/>
              </w:rPr>
              <w:t>Keywords:</w:t>
            </w:r>
          </w:p>
          <w:p w:rsidR="00175E46" w:rsidRPr="00175E46" w:rsidRDefault="00175E46" w:rsidP="00175E46">
            <w:pPr>
              <w:pBdr>
                <w:top w:val="nil"/>
                <w:left w:val="nil"/>
                <w:bottom w:val="nil"/>
                <w:right w:val="nil"/>
                <w:between w:val="nil"/>
              </w:pBdr>
              <w:tabs>
                <w:tab w:val="right" w:pos="2160"/>
              </w:tabs>
              <w:spacing w:after="0" w:line="240" w:lineRule="auto"/>
              <w:jc w:val="both"/>
              <w:rPr>
                <w:rFonts w:ascii="Times New Roman" w:hAnsi="Times New Roman" w:cs="Times New Roman"/>
                <w:noProof/>
              </w:rPr>
            </w:pPr>
            <w:r w:rsidRPr="00175E46">
              <w:rPr>
                <w:rFonts w:ascii="Times New Roman" w:hAnsi="Times New Roman" w:cs="Times New Roman"/>
                <w:sz w:val="20"/>
                <w:lang w:val="en"/>
              </w:rPr>
              <w:t xml:space="preserve">Teachers, Competence, Digitalization </w:t>
            </w:r>
          </w:p>
          <w:p w:rsidR="00B339CD" w:rsidRPr="00544382" w:rsidRDefault="00D5599E" w:rsidP="00544382">
            <w:pPr>
              <w:pBdr>
                <w:top w:val="nil"/>
                <w:left w:val="nil"/>
                <w:bottom w:val="nil"/>
                <w:right w:val="nil"/>
                <w:between w:val="nil"/>
              </w:pBdr>
              <w:tabs>
                <w:tab w:val="right" w:pos="2160"/>
              </w:tabs>
              <w:spacing w:after="0" w:line="240" w:lineRule="auto"/>
              <w:jc w:val="center"/>
              <w:rPr>
                <w:rFonts w:ascii="Times New Roman" w:eastAsia="Times New Roman" w:hAnsi="Times New Roman" w:cs="Times New Roman"/>
                <w:sz w:val="20"/>
                <w:szCs w:val="20"/>
              </w:rPr>
            </w:pPr>
            <w:r w:rsidRPr="00E65268">
              <w:rPr>
                <w:rFonts w:ascii="Times New Roman" w:hAnsi="Times New Roman" w:cs="Times New Roman"/>
                <w:noProof/>
              </w:rPr>
              <w:drawing>
                <wp:inline distT="0" distB="0" distL="0" distR="0" wp14:anchorId="70A3DBC4" wp14:editId="5932EF01">
                  <wp:extent cx="712470" cy="712470"/>
                  <wp:effectExtent l="0" t="0" r="0" b="0"/>
                  <wp:docPr id="20" name="image4.jpg"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Qr code&#10;&#10;Description automatically generated"/>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712470" cy="712470"/>
                          </a:xfrm>
                          <a:prstGeom prst="rect">
                            <a:avLst/>
                          </a:prstGeom>
                          <a:ln/>
                        </pic:spPr>
                      </pic:pic>
                    </a:graphicData>
                  </a:graphic>
                </wp:inline>
              </w:drawing>
            </w:r>
          </w:p>
        </w:tc>
        <w:tc>
          <w:tcPr>
            <w:tcW w:w="6827" w:type="dxa"/>
            <w:tcBorders>
              <w:top w:val="single" w:sz="12" w:space="0" w:color="9BBB59"/>
              <w:bottom w:val="single" w:sz="12" w:space="0" w:color="9BBB59"/>
            </w:tcBorders>
            <w:shd w:val="clear" w:color="auto" w:fill="F2F2F2"/>
          </w:tcPr>
          <w:p w:rsidR="0048485D" w:rsidRPr="00175E46" w:rsidRDefault="00175E46" w:rsidP="00544382">
            <w:pPr>
              <w:spacing w:after="0" w:line="240" w:lineRule="auto"/>
              <w:jc w:val="both"/>
              <w:rPr>
                <w:rFonts w:ascii="Times New Roman" w:hAnsi="Times New Roman" w:cs="Times New Roman"/>
                <w:sz w:val="20"/>
                <w:szCs w:val="20"/>
              </w:rPr>
            </w:pPr>
            <w:r w:rsidRPr="00175E46">
              <w:rPr>
                <w:rFonts w:ascii="Times New Roman" w:hAnsi="Times New Roman" w:cs="Times New Roman"/>
                <w:sz w:val="20"/>
                <w:szCs w:val="20"/>
              </w:rPr>
              <w:t xml:space="preserve">Tujuan Pengabdian yaitu untuk meningkatkan kompetensi digital guru dalam menggunakan perangkat teknologi informasi dalam kegiatan pembelajaran. Metode yang digunakan dalam pengabdian ini yaitu </w:t>
            </w:r>
            <w:r w:rsidRPr="00175E46">
              <w:rPr>
                <w:rFonts w:ascii="Times New Roman" w:hAnsi="Times New Roman" w:cs="Times New Roman"/>
                <w:i/>
                <w:iCs/>
                <w:sz w:val="20"/>
                <w:szCs w:val="20"/>
              </w:rPr>
              <w:t xml:space="preserve">workshop based training and mentoring </w:t>
            </w:r>
            <w:r w:rsidRPr="00175E46">
              <w:rPr>
                <w:rFonts w:ascii="Times New Roman" w:hAnsi="Times New Roman" w:cs="Times New Roman"/>
                <w:sz w:val="20"/>
                <w:szCs w:val="20"/>
              </w:rPr>
              <w:t xml:space="preserve">dengan metode partisipatif. Instrumen yang digunakan dalam pengabdian ini yaitu wawancara terstruktur dan dokumentasi. Teknik analisis data dalam pengabdian ini menggunakan pendekatan kualitatif deskriptif dengan mengkaji hasil observasi, wawancara, dan dokumentasi serta menarik kesimpulan mengenai efektivitas pelatihan dan perubahan praktik pembelajaran guru. Hasil pengabdian menunjukkan penguatan kompetensi guru melalui pelatihan dan pendampingan mampu memberikan dampak signifikan terhadap kemampuan guru dalam memanfaatkan teknologi informasi pada proses pembelajaran.  </w:t>
            </w:r>
          </w:p>
        </w:tc>
      </w:tr>
      <w:tr w:rsidR="00243067" w:rsidRPr="00243067" w:rsidTr="00BF50D8">
        <w:trPr>
          <w:trHeight w:val="3514"/>
        </w:trPr>
        <w:tc>
          <w:tcPr>
            <w:tcW w:w="2235" w:type="dxa"/>
            <w:vMerge/>
            <w:tcBorders>
              <w:top w:val="single" w:sz="12" w:space="0" w:color="9BBB59"/>
            </w:tcBorders>
          </w:tcPr>
          <w:p w:rsidR="00243067" w:rsidRPr="00243067" w:rsidRDefault="00243067" w:rsidP="00544382">
            <w:pPr>
              <w:widowControl w:val="0"/>
              <w:pBdr>
                <w:top w:val="nil"/>
                <w:left w:val="nil"/>
                <w:bottom w:val="nil"/>
                <w:right w:val="nil"/>
                <w:between w:val="nil"/>
              </w:pBdr>
              <w:spacing w:line="240" w:lineRule="auto"/>
              <w:rPr>
                <w:rFonts w:ascii="Times New Roman" w:eastAsia="Times New Roman" w:hAnsi="Times New Roman" w:cs="Times New Roman"/>
                <w:sz w:val="20"/>
                <w:szCs w:val="20"/>
                <w:lang w:val="id-ID"/>
              </w:rPr>
            </w:pPr>
          </w:p>
        </w:tc>
        <w:tc>
          <w:tcPr>
            <w:tcW w:w="6827" w:type="dxa"/>
            <w:tcBorders>
              <w:top w:val="single" w:sz="12" w:space="0" w:color="9BBB59"/>
              <w:bottom w:val="single" w:sz="12" w:space="0" w:color="9BBB59"/>
            </w:tcBorders>
            <w:shd w:val="clear" w:color="auto" w:fill="F2F2F2"/>
          </w:tcPr>
          <w:p w:rsidR="00544382" w:rsidRPr="00734E57" w:rsidRDefault="00175E46" w:rsidP="00544382">
            <w:pPr>
              <w:pStyle w:val="E-JOURNALAbstractBodyEnglish"/>
              <w:ind w:firstLine="0"/>
              <w:rPr>
                <w:sz w:val="20"/>
                <w:szCs w:val="20"/>
                <w:lang w:val="en-ID"/>
              </w:rPr>
            </w:pPr>
            <w:r w:rsidRPr="009A180C">
              <w:rPr>
                <w:noProof/>
                <w:sz w:val="16"/>
                <w:lang w:val="en-US"/>
              </w:rPr>
              <w:drawing>
                <wp:anchor distT="0" distB="0" distL="114300" distR="114300" simplePos="0" relativeHeight="251663360" behindDoc="0" locked="0" layoutInCell="1" allowOverlap="0" wp14:anchorId="6285AAFC" wp14:editId="3CFD5F3D">
                  <wp:simplePos x="0" y="0"/>
                  <wp:positionH relativeFrom="column">
                    <wp:posOffset>5715</wp:posOffset>
                  </wp:positionH>
                  <wp:positionV relativeFrom="paragraph">
                    <wp:posOffset>1700530</wp:posOffset>
                  </wp:positionV>
                  <wp:extent cx="722630" cy="255270"/>
                  <wp:effectExtent l="0" t="0" r="1270" b="0"/>
                  <wp:wrapTopAndBottom/>
                  <wp:docPr id="3" name="Picture 3" descr="https://licensebuttons.net/l/by-sa/3.0/88x31.png">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11" tgtFrame="_blank"/>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722630" cy="255270"/>
                          </a:xfrm>
                          <a:prstGeom prst="rect">
                            <a:avLst/>
                          </a:prstGeom>
                          <a:noFill/>
                        </pic:spPr>
                      </pic:pic>
                    </a:graphicData>
                  </a:graphic>
                </wp:anchor>
              </w:drawing>
            </w:r>
            <w:r w:rsidR="00544382" w:rsidRPr="00734E57">
              <w:rPr>
                <w:sz w:val="20"/>
                <w:szCs w:val="20"/>
                <w:lang w:val="en"/>
              </w:rPr>
              <w:t xml:space="preserve"> </w:t>
            </w:r>
            <w:r w:rsidRPr="00535CA7">
              <w:rPr>
                <w:sz w:val="20"/>
                <w:szCs w:val="20"/>
              </w:rPr>
              <w:t xml:space="preserve">The </w:t>
            </w:r>
            <w:r>
              <w:rPr>
                <w:sz w:val="20"/>
                <w:szCs w:val="20"/>
              </w:rPr>
              <w:t>aim</w:t>
            </w:r>
            <w:r w:rsidRPr="00535CA7">
              <w:rPr>
                <w:sz w:val="20"/>
                <w:szCs w:val="20"/>
              </w:rPr>
              <w:t xml:space="preserve"> of this community service program </w:t>
            </w:r>
            <w:r>
              <w:rPr>
                <w:sz w:val="20"/>
                <w:szCs w:val="20"/>
              </w:rPr>
              <w:t>was</w:t>
            </w:r>
            <w:r w:rsidRPr="00535CA7">
              <w:rPr>
                <w:sz w:val="20"/>
                <w:szCs w:val="20"/>
              </w:rPr>
              <w:t xml:space="preserve"> to improve teachers' digital competence in using information technology devices in learning activities. The method used in this community service program </w:t>
            </w:r>
            <w:r>
              <w:rPr>
                <w:sz w:val="20"/>
                <w:szCs w:val="20"/>
              </w:rPr>
              <w:t>was</w:t>
            </w:r>
            <w:r w:rsidRPr="00535CA7">
              <w:rPr>
                <w:sz w:val="20"/>
                <w:szCs w:val="20"/>
              </w:rPr>
              <w:t xml:space="preserve"> workshop-based training and mentoring with a participatory approach. The instruments used in this community service program </w:t>
            </w:r>
            <w:r>
              <w:rPr>
                <w:sz w:val="20"/>
                <w:szCs w:val="20"/>
              </w:rPr>
              <w:t>were</w:t>
            </w:r>
            <w:r w:rsidRPr="00535CA7">
              <w:rPr>
                <w:sz w:val="20"/>
                <w:szCs w:val="20"/>
              </w:rPr>
              <w:t xml:space="preserve"> interview and documentation. The data analysis technique in this community service program </w:t>
            </w:r>
            <w:r>
              <w:rPr>
                <w:sz w:val="20"/>
                <w:szCs w:val="20"/>
              </w:rPr>
              <w:t>was</w:t>
            </w:r>
            <w:r w:rsidRPr="00535CA7">
              <w:rPr>
                <w:sz w:val="20"/>
                <w:szCs w:val="20"/>
              </w:rPr>
              <w:t xml:space="preserve"> a descriptive qualitative approach by examining the results of observatio</w:t>
            </w:r>
            <w:r>
              <w:rPr>
                <w:sz w:val="20"/>
                <w:szCs w:val="20"/>
              </w:rPr>
              <w:t>n</w:t>
            </w:r>
            <w:r w:rsidRPr="00535CA7">
              <w:rPr>
                <w:sz w:val="20"/>
                <w:szCs w:val="20"/>
              </w:rPr>
              <w:t xml:space="preserve">, interview, and documentation </w:t>
            </w:r>
            <w:r>
              <w:rPr>
                <w:sz w:val="20"/>
                <w:szCs w:val="20"/>
              </w:rPr>
              <w:t>then</w:t>
            </w:r>
            <w:r w:rsidRPr="00535CA7">
              <w:rPr>
                <w:sz w:val="20"/>
                <w:szCs w:val="20"/>
              </w:rPr>
              <w:t xml:space="preserve"> drawing conclusions about the effectiveness of training and changes in teachers' learning practices. The results of the community service program show</w:t>
            </w:r>
            <w:r>
              <w:rPr>
                <w:sz w:val="20"/>
                <w:szCs w:val="20"/>
              </w:rPr>
              <w:t>ed</w:t>
            </w:r>
            <w:r w:rsidRPr="00535CA7">
              <w:rPr>
                <w:sz w:val="20"/>
                <w:szCs w:val="20"/>
              </w:rPr>
              <w:t xml:space="preserve"> that strengthening teachers' competencies through training and mentoring can have a significant impact on teachers' ability to utilize information technology in the learning process.</w:t>
            </w:r>
          </w:p>
          <w:p w:rsidR="00243067" w:rsidRPr="00243067" w:rsidRDefault="00243067" w:rsidP="00544382">
            <w:pPr>
              <w:spacing w:line="240" w:lineRule="auto"/>
              <w:jc w:val="both"/>
              <w:rPr>
                <w:rFonts w:ascii="Times New Roman" w:eastAsia="Times New Roman" w:hAnsi="Times New Roman" w:cs="Times New Roman"/>
                <w:sz w:val="20"/>
                <w:szCs w:val="20"/>
                <w:lang w:val="id-ID"/>
              </w:rPr>
            </w:pPr>
            <w:r w:rsidRPr="00243067">
              <w:rPr>
                <w:rFonts w:ascii="Times New Roman" w:eastAsia="Times New Roman" w:hAnsi="Times New Roman" w:cs="Times New Roman"/>
                <w:sz w:val="20"/>
                <w:szCs w:val="20"/>
                <w:lang w:val="id-ID"/>
              </w:rPr>
              <w:t xml:space="preserve">This is an open access article under the </w:t>
            </w:r>
            <w:hyperlink r:id="rId14">
              <w:r w:rsidRPr="00243067">
                <w:rPr>
                  <w:rFonts w:ascii="Times New Roman" w:eastAsia="Times New Roman" w:hAnsi="Times New Roman" w:cs="Times New Roman"/>
                  <w:sz w:val="20"/>
                  <w:szCs w:val="20"/>
                  <w:lang w:val="id-ID"/>
                </w:rPr>
                <w:t>CC–BY-SA</w:t>
              </w:r>
            </w:hyperlink>
            <w:r w:rsidRPr="00243067">
              <w:rPr>
                <w:rFonts w:ascii="Times New Roman" w:eastAsia="Times New Roman" w:hAnsi="Times New Roman" w:cs="Times New Roman"/>
                <w:sz w:val="20"/>
                <w:szCs w:val="20"/>
                <w:lang w:val="id-ID"/>
              </w:rPr>
              <w:t xml:space="preserve"> license.</w:t>
            </w:r>
          </w:p>
        </w:tc>
      </w:tr>
    </w:tbl>
    <w:p w:rsidR="00175E46" w:rsidRPr="00175E46" w:rsidRDefault="009F7CD3" w:rsidP="00175E46">
      <w:pPr>
        <w:pBdr>
          <w:top w:val="nil"/>
          <w:left w:val="nil"/>
          <w:bottom w:val="nil"/>
          <w:right w:val="nil"/>
          <w:between w:val="nil"/>
        </w:pBdr>
        <w:tabs>
          <w:tab w:val="left" w:pos="3825"/>
        </w:tabs>
        <w:spacing w:after="0" w:line="240" w:lineRule="auto"/>
        <w:jc w:val="both"/>
        <w:rPr>
          <w:rFonts w:ascii="Times New Roman" w:hAnsi="Times New Roman" w:cs="Times New Roman"/>
          <w:sz w:val="20"/>
          <w:szCs w:val="20"/>
        </w:rPr>
      </w:pPr>
      <w:r w:rsidRPr="00175E46">
        <w:rPr>
          <w:rFonts w:ascii="Times New Roman" w:hAnsi="Times New Roman" w:cs="Times New Roman"/>
          <w:b/>
          <w:sz w:val="20"/>
          <w:szCs w:val="20"/>
        </w:rPr>
        <w:t>How to Cite</w:t>
      </w:r>
      <w:r w:rsidRPr="00175E46">
        <w:rPr>
          <w:rFonts w:ascii="Times New Roman" w:hAnsi="Times New Roman" w:cs="Times New Roman"/>
          <w:sz w:val="20"/>
          <w:szCs w:val="20"/>
        </w:rPr>
        <w:t xml:space="preserve">: </w:t>
      </w:r>
      <w:r w:rsidR="00175E46" w:rsidRPr="00175E46">
        <w:rPr>
          <w:rFonts w:ascii="Times New Roman" w:hAnsi="Times New Roman" w:cs="Times New Roman"/>
          <w:sz w:val="20"/>
          <w:szCs w:val="20"/>
          <w:lang w:val="en-GB"/>
        </w:rPr>
        <w:t>Yulia Wiji Astika</w:t>
      </w:r>
      <w:bookmarkStart w:id="1" w:name="_GoBack"/>
      <w:bookmarkEnd w:id="1"/>
      <w:r w:rsidR="00BF4928" w:rsidRPr="00175E46">
        <w:rPr>
          <w:rFonts w:ascii="Times New Roman" w:hAnsi="Times New Roman" w:cs="Times New Roman"/>
          <w:sz w:val="20"/>
          <w:szCs w:val="20"/>
          <w:shd w:val="clear" w:color="auto" w:fill="FFFFFF"/>
        </w:rPr>
        <w:t xml:space="preserve">, et al (2025). </w:t>
      </w:r>
      <w:r w:rsidR="00175E46" w:rsidRPr="00175E46">
        <w:rPr>
          <w:rFonts w:ascii="Times New Roman" w:hAnsi="Times New Roman" w:cs="Times New Roman"/>
          <w:bCs/>
          <w:sz w:val="20"/>
          <w:szCs w:val="20"/>
        </w:rPr>
        <w:t xml:space="preserve">Penguatan Kompetensi Guru Dalam Pemanfaatan Teknologi Informasi Sesuai Kebijakan Digitalisasi Sekolah </w:t>
      </w:r>
      <w:r w:rsidR="00175E46" w:rsidRPr="00175E46">
        <w:rPr>
          <w:rFonts w:ascii="Times New Roman" w:hAnsi="Times New Roman" w:cs="Times New Roman"/>
          <w:sz w:val="20"/>
          <w:szCs w:val="20"/>
        </w:rPr>
        <w:t xml:space="preserve">. 4(3). </w:t>
      </w:r>
      <w:r w:rsidR="00175E46" w:rsidRPr="00175E46">
        <w:rPr>
          <w:rFonts w:ascii="Times New Roman" w:eastAsia="Georgia" w:hAnsi="Times New Roman" w:cs="Times New Roman"/>
          <w:color w:val="000000"/>
          <w:sz w:val="20"/>
          <w:szCs w:val="20"/>
        </w:rPr>
        <w:t>15279-15284</w:t>
      </w:r>
      <w:r w:rsidR="00175E46" w:rsidRPr="00175E46">
        <w:rPr>
          <w:rFonts w:ascii="Times New Roman" w:eastAsia="Georgia" w:hAnsi="Times New Roman" w:cs="Times New Roman"/>
          <w:color w:val="000000" w:themeColor="text1"/>
          <w:sz w:val="20"/>
          <w:szCs w:val="20"/>
        </w:rPr>
        <w:t xml:space="preserve">. </w:t>
      </w:r>
      <w:sdt>
        <w:sdtPr>
          <w:rPr>
            <w:rFonts w:ascii="Times New Roman" w:hAnsi="Times New Roman" w:cs="Times New Roman"/>
            <w:sz w:val="20"/>
            <w:szCs w:val="20"/>
          </w:rPr>
          <w:tag w:val="goog_rdk_0"/>
          <w:id w:val="2022501228"/>
        </w:sdtPr>
        <w:sdtContent>
          <w:hyperlink r:id="rId15" w:history="1">
            <w:r w:rsidR="00175E46" w:rsidRPr="00966260">
              <w:rPr>
                <w:rStyle w:val="Hyperlink"/>
                <w:rFonts w:ascii="Times New Roman" w:hAnsi="Times New Roman" w:cs="Times New Roman"/>
                <w:sz w:val="20"/>
                <w:szCs w:val="20"/>
                <w:shd w:val="clear" w:color="auto" w:fill="FFFFFF"/>
                <w:lang w:val="id-ID"/>
              </w:rPr>
              <w:t>https://doi.org/10.31004/jerkin.v4i3.</w:t>
            </w:r>
            <w:r w:rsidR="00175E46" w:rsidRPr="00966260">
              <w:rPr>
                <w:rStyle w:val="Hyperlink"/>
                <w:rFonts w:ascii="Times New Roman" w:hAnsi="Times New Roman" w:cs="Times New Roman"/>
                <w:sz w:val="20"/>
                <w:szCs w:val="20"/>
                <w:shd w:val="clear" w:color="auto" w:fill="FFFFFF"/>
              </w:rPr>
              <w:t>3856</w:t>
            </w:r>
          </w:hyperlink>
        </w:sdtContent>
      </w:sdt>
    </w:p>
    <w:p w:rsidR="00B33ED8" w:rsidRPr="00B33ED8" w:rsidRDefault="00B33ED8" w:rsidP="00544382">
      <w:pPr>
        <w:pStyle w:val="JRPMHeading1"/>
        <w:tabs>
          <w:tab w:val="center" w:pos="4543"/>
          <w:tab w:val="right" w:pos="9087"/>
        </w:tabs>
        <w:spacing w:after="240"/>
        <w:jc w:val="center"/>
        <w:rPr>
          <w:bCs/>
          <w:iCs/>
        </w:rPr>
      </w:pPr>
      <w:r w:rsidRPr="00B33ED8">
        <w:rPr>
          <w:bCs/>
        </w:rPr>
        <w:t>PENDAHULUAN</w:t>
      </w:r>
    </w:p>
    <w:p w:rsidR="00175E46" w:rsidRPr="00AC589A" w:rsidRDefault="00175E46" w:rsidP="00175E46">
      <w:pPr>
        <w:pStyle w:val="JRPMBody"/>
      </w:pPr>
      <w:r w:rsidRPr="00AC589A">
        <w:t xml:space="preserve">Perkembangan teknologi informasi telah membawa perubahan signifikan dalam </w:t>
      </w:r>
      <w:r>
        <w:t xml:space="preserve">dunia </w:t>
      </w:r>
      <w:r w:rsidRPr="00AC589A">
        <w:t>pendidikan. Pemerintah Indonesia melalui berbagai kebijakan, seperti Digitalisasi Sekolah dan Merdeka Belajar</w:t>
      </w:r>
      <w:r>
        <w:t xml:space="preserve"> </w:t>
      </w:r>
      <w:r w:rsidRPr="00AC589A">
        <w:t>mendorong pemanfaatan teknologi informasi secara optimal dalam proses pembelajaran. Digitalisasi sekolah tidak hanya menekankan pada penyediaan infrastruktur teknologi, tetapi juga menuntut kompetensi guru dalam mengintegrasikan teknologi informasi ke dalam kegiatan belajar mengajar secara efektif</w:t>
      </w:r>
      <w:r>
        <w:t xml:space="preserve">, </w:t>
      </w:r>
      <w:r w:rsidRPr="00AC589A">
        <w:t>kreatif</w:t>
      </w:r>
      <w:r>
        <w:t xml:space="preserve">, dan inovatif. </w:t>
      </w:r>
      <w:r w:rsidRPr="00AD6AE7">
        <w:rPr>
          <w:lang w:val="en-US"/>
        </w:rPr>
        <w:t>Kemajuan teknologi juga menciptakan peluang untuk me</w:t>
      </w:r>
      <w:r>
        <w:rPr>
          <w:lang w:val="en-US"/>
        </w:rPr>
        <w:t>ningkatkan pendidikan dimasa datang</w:t>
      </w:r>
      <w:r w:rsidRPr="00AD6AE7">
        <w:rPr>
          <w:lang w:val="en-US"/>
        </w:rPr>
        <w:t xml:space="preserve">. Sistem pembelajaran </w:t>
      </w:r>
      <w:r>
        <w:rPr>
          <w:lang w:val="en-US"/>
        </w:rPr>
        <w:t xml:space="preserve">melalui digital dapat disesuaikan dengan </w:t>
      </w:r>
      <w:r w:rsidRPr="00AD6AE7">
        <w:rPr>
          <w:lang w:val="en-US"/>
        </w:rPr>
        <w:t>materi pembelajaran sesuai dengan tingkat pemahaman siswa</w:t>
      </w:r>
      <w:r>
        <w:rPr>
          <w:lang w:val="en-US"/>
        </w:rPr>
        <w:t xml:space="preserve"> dengan </w:t>
      </w:r>
      <w:r w:rsidRPr="00AD6AE7">
        <w:rPr>
          <w:lang w:val="en-US"/>
        </w:rPr>
        <w:t>memberikan pengalaman yang lebih efektif dan efisien (Khaddage dan Lattemann, 2016; Gusn</w:t>
      </w:r>
      <w:r>
        <w:rPr>
          <w:lang w:val="en-US"/>
        </w:rPr>
        <w:t>a</w:t>
      </w:r>
      <w:r w:rsidRPr="00AD6AE7">
        <w:rPr>
          <w:lang w:val="en-US"/>
        </w:rPr>
        <w:t>wan dan Eriska, 2018)</w:t>
      </w:r>
    </w:p>
    <w:p w:rsidR="00175E46" w:rsidRPr="00AC589A" w:rsidRDefault="00175E46" w:rsidP="00175E46">
      <w:pPr>
        <w:pStyle w:val="JRPMBody"/>
      </w:pPr>
      <w:r w:rsidRPr="00AC589A">
        <w:t>Namun, berdasarkan hasil</w:t>
      </w:r>
      <w:r>
        <w:t xml:space="preserve"> observasi</w:t>
      </w:r>
      <w:r w:rsidRPr="00AC589A">
        <w:t>, masih terdapat kesenjangan antara kebijakan digitalisasi dan kemampuan guru dalam pemanfaatan teknologi informasi. Beberapa guru mengalami kesulitan dalam mengoperasikan aplikasi pembelajaran digital,</w:t>
      </w:r>
      <w:r>
        <w:t xml:space="preserve"> </w:t>
      </w:r>
      <w:r w:rsidRPr="00AC589A">
        <w:t xml:space="preserve">menyusun materi berbasis teknologi, maupun memanfaatkan platform pendidikan </w:t>
      </w:r>
      <w:r w:rsidRPr="00AC589A">
        <w:rPr>
          <w:i/>
          <w:iCs/>
        </w:rPr>
        <w:t>online</w:t>
      </w:r>
      <w:r w:rsidRPr="00AC589A">
        <w:t xml:space="preserve"> untuk memonitor kemajuan peserta didik. Kesenjangan ini </w:t>
      </w:r>
      <w:r w:rsidRPr="00AC589A">
        <w:lastRenderedPageBreak/>
        <w:t>menjadi tantangan utama dalam upaya mewujudkan pembelajaran yang inovatif, inklusif, dan adaptif terhadap perkembangan zaman.</w:t>
      </w:r>
    </w:p>
    <w:p w:rsidR="00175E46" w:rsidRPr="009F0FF1" w:rsidRDefault="00175E46" w:rsidP="00175E46">
      <w:pPr>
        <w:pStyle w:val="JRPMBody"/>
        <w:rPr>
          <w:lang w:val="en-US"/>
        </w:rPr>
      </w:pPr>
      <w:r w:rsidRPr="00AC589A">
        <w:t>Oleh karena itu, penguatan kompetensi guru dalam pemanfaatan teknologi informasi menjadi hal yang strategis. Penguatan ini tidak hanya akan meningkatkan kualitas pembelajaran, tetapi juga mendukung tercapainya tujuan digitalisasi sekolah</w:t>
      </w:r>
      <w:r>
        <w:t xml:space="preserve"> seperti peningkatan </w:t>
      </w:r>
      <w:r w:rsidRPr="00AC589A">
        <w:t>ekosistem pendidikan yang modern, efektif, dan berdaya saing.</w:t>
      </w:r>
      <w:r>
        <w:t xml:space="preserve"> </w:t>
      </w:r>
      <w:r w:rsidRPr="00CB17BE">
        <w:rPr>
          <w:lang w:val="en-US"/>
        </w:rPr>
        <w:t xml:space="preserve">Guru dapat memanfaatkan berbagai aplikasi, sumber daya daring, dan alat pembelajaran interaktif untuk memberikan pembelajaran yang lebih dinamis dan responsif terhadap kebutuhan </w:t>
      </w:r>
      <w:r>
        <w:rPr>
          <w:lang w:val="en-US"/>
        </w:rPr>
        <w:t>peserta didik</w:t>
      </w:r>
      <w:r w:rsidRPr="00CB17BE">
        <w:rPr>
          <w:lang w:val="en-US"/>
        </w:rPr>
        <w:t xml:space="preserve"> (Permendikbud, 2016). Dengan adanya platform daring, guru dapat memberikan akses kepada siswa untuk mengakses materi pembelajaran kapan saja dan di mana saja. Ini memberikan fleksibilitas dalam pembelajaran</w:t>
      </w:r>
      <w:r>
        <w:rPr>
          <w:lang w:val="en-US"/>
        </w:rPr>
        <w:t xml:space="preserve"> yang </w:t>
      </w:r>
      <w:r w:rsidRPr="00CB17BE">
        <w:rPr>
          <w:lang w:val="en-US"/>
        </w:rPr>
        <w:t xml:space="preserve">memungkinkan </w:t>
      </w:r>
      <w:r>
        <w:rPr>
          <w:lang w:val="en-US"/>
        </w:rPr>
        <w:t>peserta didik</w:t>
      </w:r>
      <w:r w:rsidRPr="00CB17BE">
        <w:rPr>
          <w:lang w:val="en-US"/>
        </w:rPr>
        <w:t xml:space="preserve"> untuk belajar sesuai dengan </w:t>
      </w:r>
      <w:r>
        <w:rPr>
          <w:lang w:val="en-US"/>
        </w:rPr>
        <w:t xml:space="preserve">kemampuan </w:t>
      </w:r>
      <w:r w:rsidRPr="00CB17BE">
        <w:rPr>
          <w:lang w:val="en-US"/>
        </w:rPr>
        <w:t>dan gaya belajar masing-masing. Pembelajaran berbasis teknologi juga memungkinkan guru untuk menyajikan informasi secara lebih visual dan interaktif</w:t>
      </w:r>
      <w:r>
        <w:rPr>
          <w:lang w:val="en-US"/>
        </w:rPr>
        <w:t xml:space="preserve"> dalam </w:t>
      </w:r>
      <w:r w:rsidRPr="00CB17BE">
        <w:rPr>
          <w:lang w:val="en-US"/>
        </w:rPr>
        <w:t>meningkatkan pemahaman siswa (Suryadi dan Pramono, 2018).</w:t>
      </w:r>
      <w:r>
        <w:rPr>
          <w:lang w:val="en-US"/>
        </w:rPr>
        <w:t xml:space="preserve"> </w:t>
      </w:r>
      <w:r w:rsidRPr="009F0FF1">
        <w:rPr>
          <w:lang w:val="en-US"/>
        </w:rPr>
        <w:t xml:space="preserve">Penguatan kompetensi guru juga dapat dilakukan melalui komunitas belajar profesional, seperti MGMP atau </w:t>
      </w:r>
      <w:r w:rsidRPr="009F0FF1">
        <w:rPr>
          <w:i/>
          <w:iCs/>
          <w:lang w:val="en-US"/>
        </w:rPr>
        <w:t>Professional Learning Community</w:t>
      </w:r>
      <w:r>
        <w:rPr>
          <w:lang w:val="en-US"/>
        </w:rPr>
        <w:t xml:space="preserve"> (</w:t>
      </w:r>
      <w:r w:rsidRPr="009F0FF1">
        <w:rPr>
          <w:lang w:val="en-US"/>
        </w:rPr>
        <w:t>DuFour ,2015) menekankan bahwa kolaborasi guru dalam komunitas belajar mampu meningkatkan kualitas pembelajaran</w:t>
      </w:r>
      <w:r>
        <w:rPr>
          <w:lang w:val="en-US"/>
        </w:rPr>
        <w:t>.</w:t>
      </w:r>
    </w:p>
    <w:p w:rsidR="00175E46" w:rsidRPr="00AC589A" w:rsidRDefault="00175E46" w:rsidP="00175E46">
      <w:pPr>
        <w:pStyle w:val="JRPMBody"/>
      </w:pPr>
      <w:r>
        <w:t>Jadi kegiatan pengabdian ini perlu dilakukan karena p</w:t>
      </w:r>
      <w:r w:rsidRPr="00AC589A">
        <w:t>emerintah telah menetapkan arah digitalisasi sekolah sebagai strategi nasional untuk meningkatkan kualitas pendidikan. Namun, keberhasilan implementasi kebijakan ini sangat tergantung pada kemampuan guru sebagai garda terdepan dalam proses pembelajaran.</w:t>
      </w:r>
      <w:r>
        <w:t xml:space="preserve"> Selanjutnya yaitu </w:t>
      </w:r>
      <w:r w:rsidRPr="00AC589A">
        <w:t>kesenjangan kompetensi guru</w:t>
      </w:r>
      <w:r>
        <w:t xml:space="preserve">. </w:t>
      </w:r>
      <w:r w:rsidRPr="00AC589A">
        <w:t>Banyak guru yang memiliki keterbatasan dalam pemanfaatan teknologi informasi</w:t>
      </w:r>
      <w:r>
        <w:t xml:space="preserve">. </w:t>
      </w:r>
      <w:r w:rsidRPr="00AC589A">
        <w:t>Hal ini berdampak pada rendahnya pemanfaatan platform digital dan inovasi pembelajaran berbasis teknologi.</w:t>
      </w:r>
      <w:r>
        <w:t xml:space="preserve"> Selain itu, </w:t>
      </w:r>
      <w:r w:rsidRPr="00AC589A">
        <w:t>urgensi peningkatan kualitas pembelajaran</w:t>
      </w:r>
      <w:r>
        <w:t xml:space="preserve">. </w:t>
      </w:r>
      <w:r w:rsidRPr="00AC589A">
        <w:t>Kompetensi guru dalam teknologi informasi berkorelasi langsung dengan efektivitas pembelajaran, motivasi siswa, dan capaian hasil belajar. Dengan kompetensi digital yang memadai, guru dapat merancang pembelajaran yang lebih interaktif</w:t>
      </w:r>
      <w:r>
        <w:t xml:space="preserve"> </w:t>
      </w:r>
      <w:r w:rsidRPr="00AC589A">
        <w:t>dan sesuai dengan kebutuhan</w:t>
      </w:r>
      <w:r>
        <w:t xml:space="preserve">. Kemudian </w:t>
      </w:r>
      <w:r w:rsidRPr="00C55059">
        <w:t>peluang pengembangan profesional guru</w:t>
      </w:r>
      <w:r>
        <w:t xml:space="preserve">. </w:t>
      </w:r>
      <w:r w:rsidRPr="00AC589A">
        <w:t xml:space="preserve">Program penguatan kompetensi </w:t>
      </w:r>
      <w:r>
        <w:t>teknologi informasi</w:t>
      </w:r>
      <w:r w:rsidRPr="00AC589A">
        <w:t xml:space="preserve"> memberikan kesempatan bagi guru untuk mengikuti pelatihan</w:t>
      </w:r>
      <w:r>
        <w:t xml:space="preserve"> guna </w:t>
      </w:r>
      <w:r w:rsidRPr="00AC589A">
        <w:t>mengadopsi inovasi teknologi dalam pembelajaran sehari-hari, sehingga mendukung pembelajaran berkelanjutan (</w:t>
      </w:r>
      <w:r w:rsidRPr="00AC589A">
        <w:rPr>
          <w:i/>
          <w:iCs/>
        </w:rPr>
        <w:t>lifelong learning</w:t>
      </w:r>
      <w:r w:rsidRPr="00AC589A">
        <w:t>).</w:t>
      </w:r>
    </w:p>
    <w:p w:rsidR="00175E46" w:rsidRDefault="00175E46" w:rsidP="00175E46">
      <w:pPr>
        <w:pStyle w:val="JRPMBody"/>
      </w:pPr>
      <w:r w:rsidRPr="00AC589A">
        <w:t xml:space="preserve">Urgensi dari pengabdian ini muncul dari beberapa faktor </w:t>
      </w:r>
      <w:r>
        <w:t xml:space="preserve">yaitu </w:t>
      </w:r>
      <w:r w:rsidRPr="00AC589A">
        <w:t xml:space="preserve">dukungan implementasi kebijakan </w:t>
      </w:r>
      <w:r>
        <w:t>pemerintah</w:t>
      </w:r>
      <w:r>
        <w:rPr>
          <w:b/>
          <w:bCs/>
        </w:rPr>
        <w:t xml:space="preserve">. </w:t>
      </w:r>
      <w:r w:rsidRPr="00AC589A">
        <w:t>Program ini selaras dengan upaya pemerintah untuk mewujudkan digitalisasi sekolah dan mendorong pemanfaatan teknologi dalam pendidikan. Penguatan kompetensi guru akan mempercepat implementasi kebijakan tersebut secara efektif.</w:t>
      </w:r>
      <w:r>
        <w:t xml:space="preserve"> Kedua yaitu </w:t>
      </w:r>
      <w:r w:rsidRPr="00AC589A">
        <w:t>peningkatan mutu pendidikan</w:t>
      </w:r>
      <w:r>
        <w:rPr>
          <w:b/>
          <w:bCs/>
        </w:rPr>
        <w:t xml:space="preserve">. </w:t>
      </w:r>
      <w:r w:rsidRPr="00AC589A">
        <w:t xml:space="preserve">Kompetensi guru dalam teknologi informasi menjadi salah satu indikator kualitas pembelajaran modern. Guru yang kompeten secara digital </w:t>
      </w:r>
      <w:r>
        <w:t xml:space="preserve">maka akan </w:t>
      </w:r>
      <w:r w:rsidRPr="00AC589A">
        <w:t xml:space="preserve">mampu menciptakan inovasi pembelajaran yang menarik, adaptif, dan meningkatkan hasil belajar </w:t>
      </w:r>
      <w:r>
        <w:t>peserta didik</w:t>
      </w:r>
      <w:r w:rsidRPr="00AC589A">
        <w:t>.</w:t>
      </w:r>
      <w:r>
        <w:t xml:space="preserve"> Ketiga yaitu </w:t>
      </w:r>
      <w:r w:rsidRPr="00AC589A">
        <w:t>menjawab tantangan era digital</w:t>
      </w:r>
      <w:r>
        <w:rPr>
          <w:b/>
          <w:bCs/>
        </w:rPr>
        <w:t xml:space="preserve">. </w:t>
      </w:r>
      <w:r w:rsidRPr="00AC589A">
        <w:t xml:space="preserve">Transformasi pendidikan menuju era digital membutuhkan guru yang siap menghadapi perubahan, memanfaatkan sumber daya digital secara optimal, dan mampu mengembangkan kreativitas serta literasi digital </w:t>
      </w:r>
      <w:r>
        <w:t>peserta didik</w:t>
      </w:r>
      <w:r w:rsidRPr="00AC589A">
        <w:t>.</w:t>
      </w:r>
      <w:r>
        <w:t xml:space="preserve"> Terakhir yaitu </w:t>
      </w:r>
      <w:r w:rsidRPr="00AC589A">
        <w:t>memberdayakan guru sebagai agen perubahan</w:t>
      </w:r>
      <w:r>
        <w:t xml:space="preserve">. </w:t>
      </w:r>
      <w:r w:rsidRPr="00AC589A">
        <w:t>Melalui program penguatan kompetensi</w:t>
      </w:r>
      <w:r>
        <w:t xml:space="preserve"> tersebut</w:t>
      </w:r>
      <w:r w:rsidRPr="00AC589A">
        <w:t>, guru tidak hanya menjadi pengguna teknologi, tetapi juga penggerak inovasi pembelajaran digital, sehingga memberikan dampak positif jangka panjang pada ekosistem pendidikan.</w:t>
      </w:r>
      <w:r>
        <w:t xml:space="preserve"> </w:t>
      </w:r>
      <w:r w:rsidRPr="00AC589A">
        <w:t>Dengan demikian, penguatan kompetensi guru dalam pemanfaatan teknologi informasi bukan hanya relevan secara kebijakan, tetapi juga strategis untuk peningkatan kualitas pendidikan nasional dan kesiapan peserta didik menghadapi era digital.</w:t>
      </w:r>
    </w:p>
    <w:p w:rsidR="00175E46" w:rsidRDefault="00175E46" w:rsidP="00175E46">
      <w:pPr>
        <w:pStyle w:val="JRPMBody"/>
      </w:pPr>
      <w:r w:rsidRPr="004047C4">
        <w:t>Program Digitalisasi Sekolah Kemendikbud (2019)</w:t>
      </w:r>
      <w:r>
        <w:t xml:space="preserve"> m</w:t>
      </w:r>
      <w:r w:rsidRPr="004047C4">
        <w:t xml:space="preserve">eliputi penyediaan </w:t>
      </w:r>
      <w:r w:rsidRPr="004047C4">
        <w:rPr>
          <w:i/>
          <w:iCs/>
        </w:rPr>
        <w:t>Chromebook</w:t>
      </w:r>
      <w:r w:rsidRPr="004047C4">
        <w:t xml:space="preserve">, </w:t>
      </w:r>
      <w:r w:rsidRPr="004047C4">
        <w:rPr>
          <w:i/>
          <w:iCs/>
        </w:rPr>
        <w:t>Learning Management System</w:t>
      </w:r>
      <w:r w:rsidRPr="004047C4">
        <w:t xml:space="preserve"> (LMS), platform Merdeka Mengajar, serta literasi digital untuk guru dan </w:t>
      </w:r>
      <w:r>
        <w:t xml:space="preserve">peserta didik. </w:t>
      </w:r>
      <w:r w:rsidRPr="005B6FF4">
        <w:rPr>
          <w:lang w:val="en-US"/>
        </w:rPr>
        <w:t>World Bank (2020)</w:t>
      </w:r>
      <w:r>
        <w:rPr>
          <w:lang w:val="en-US"/>
        </w:rPr>
        <w:t xml:space="preserve"> </w:t>
      </w:r>
      <w:r w:rsidRPr="00070BB5">
        <w:rPr>
          <w:lang w:val="en-US"/>
        </w:rPr>
        <w:t>ketersediaan jaringan internet, perangkat digital (komputer, tablet, proyektor), serta sistem manajemen sekolah berbasis digital</w:t>
      </w:r>
      <w:r>
        <w:rPr>
          <w:lang w:val="en-US"/>
        </w:rPr>
        <w:t xml:space="preserve"> merupakan penentu</w:t>
      </w:r>
      <w:r w:rsidRPr="00070BB5">
        <w:rPr>
          <w:lang w:val="en-US"/>
        </w:rPr>
        <w:t xml:space="preserve"> keberhasilan </w:t>
      </w:r>
      <w:r>
        <w:rPr>
          <w:lang w:val="en-US"/>
        </w:rPr>
        <w:t>digitalisasi sekolah. Selanjutnya, g</w:t>
      </w:r>
      <w:r w:rsidRPr="00E660F2">
        <w:rPr>
          <w:lang w:val="en-US"/>
        </w:rPr>
        <w:t xml:space="preserve">uru </w:t>
      </w:r>
      <w:r>
        <w:rPr>
          <w:lang w:val="en-US"/>
        </w:rPr>
        <w:t xml:space="preserve">juga </w:t>
      </w:r>
      <w:r w:rsidRPr="00E660F2">
        <w:rPr>
          <w:lang w:val="en-US"/>
        </w:rPr>
        <w:t>harus mampu memanfaatkan teknologi dalam perencanaan, implementasi, dan evaluasi pembelajaran</w:t>
      </w:r>
      <w:r>
        <w:rPr>
          <w:lang w:val="en-US"/>
        </w:rPr>
        <w:t xml:space="preserve"> dengan </w:t>
      </w:r>
      <w:r w:rsidRPr="00E660F2">
        <w:rPr>
          <w:lang w:val="en-US"/>
        </w:rPr>
        <w:t xml:space="preserve">menekankan enam kompetensi </w:t>
      </w:r>
      <w:r>
        <w:rPr>
          <w:lang w:val="en-US"/>
        </w:rPr>
        <w:t xml:space="preserve">yaitu </w:t>
      </w:r>
      <w:r w:rsidRPr="00E660F2">
        <w:rPr>
          <w:lang w:val="en-US"/>
        </w:rPr>
        <w:t>digital guru, termasuk praktik digital, pembelajaran digital, asesmen digital, dan pemberdayaan siswa.</w:t>
      </w:r>
      <w:r>
        <w:rPr>
          <w:lang w:val="en-US"/>
        </w:rPr>
        <w:t xml:space="preserve"> </w:t>
      </w:r>
      <w:r w:rsidRPr="005B6FF4">
        <w:rPr>
          <w:lang w:val="en-US"/>
        </w:rPr>
        <w:t>European Commission (DigCompEdu, 2017)</w:t>
      </w:r>
    </w:p>
    <w:p w:rsidR="00175E46" w:rsidRPr="00AC589A" w:rsidRDefault="00175E46" w:rsidP="00175E46">
      <w:pPr>
        <w:pStyle w:val="JRPMBody"/>
      </w:pPr>
      <w:r w:rsidRPr="00C61B52">
        <w:t xml:space="preserve">Penelitian relevan menunjukkan bahwa tetap diperlukan peningkatan, terutama dalam menghadirkan </w:t>
      </w:r>
      <w:r w:rsidRPr="00120CDF">
        <w:t xml:space="preserve">media &amp; bahan ajar berbasis </w:t>
      </w:r>
      <w:r>
        <w:t>teknologi informasi. Hal ini m</w:t>
      </w:r>
      <w:r w:rsidRPr="00120CDF">
        <w:t xml:space="preserve">emberi bukti empiris bahwa walaupun ada upaya </w:t>
      </w:r>
      <w:r>
        <w:t xml:space="preserve">tentu </w:t>
      </w:r>
      <w:r w:rsidRPr="00120CDF">
        <w:t xml:space="preserve">masih ada gap kompetensi </w:t>
      </w:r>
      <w:r>
        <w:t>teknologi</w:t>
      </w:r>
      <w:r w:rsidRPr="00120CDF">
        <w:t xml:space="preserve"> guru. </w:t>
      </w:r>
      <w:r>
        <w:t>Hal i</w:t>
      </w:r>
      <w:r w:rsidRPr="00120CDF">
        <w:t>ni mendasari urgensi penguatan kompetensi guru agar kebijakan digitalisasi dapat berjalan efektif.</w:t>
      </w:r>
      <w:r>
        <w:t xml:space="preserve"> (</w:t>
      </w:r>
      <w:r w:rsidRPr="00120CDF">
        <w:t xml:space="preserve">Norjanah, N., Nasir, M., </w:t>
      </w:r>
      <w:r w:rsidRPr="00120CDF">
        <w:lastRenderedPageBreak/>
        <w:t>&amp; Mauizdati, N</w:t>
      </w:r>
      <w:r>
        <w:t xml:space="preserve">: </w:t>
      </w:r>
      <w:r w:rsidRPr="00120CDF">
        <w:t>2022).</w:t>
      </w:r>
      <w:r>
        <w:t xml:space="preserve"> Selanjutnya </w:t>
      </w:r>
      <w:r w:rsidRPr="00120CDF">
        <w:t>kompetensi pedagogik guru dalam pemanfaatan model pembelajaran simulasi berbasis TIK</w:t>
      </w:r>
      <w:r>
        <w:t xml:space="preserve"> oleh </w:t>
      </w:r>
      <w:r w:rsidRPr="00120CDF">
        <w:t>Deni Indrawan &amp; Tria Marvida (2023</w:t>
      </w:r>
      <w:r>
        <w:t>)</w:t>
      </w:r>
      <w:r w:rsidRPr="00120CDF">
        <w:t xml:space="preserve"> menunjukkan bahwa guru yang memiliki kompetensi pedagogik dan literasi TI dapat menerapkan model pembelajaran simulasi berbasis TIK secara efektif </w:t>
      </w:r>
      <w:r>
        <w:t>untuk menjelaskan</w:t>
      </w:r>
      <w:r w:rsidRPr="00120CDF">
        <w:t xml:space="preserve"> materi, tujuan pembelajaran, dan karakteristik </w:t>
      </w:r>
      <w:r>
        <w:t xml:space="preserve">peserta didik </w:t>
      </w:r>
      <w:r w:rsidRPr="00120CDF">
        <w:t>diperhatikan</w:t>
      </w:r>
      <w:r>
        <w:t>. Jadi solusi yang pilih yaitu m</w:t>
      </w:r>
      <w:r w:rsidRPr="00120CDF">
        <w:t>endemonstrasikan bahwa jika guru diberi kompetensi yang memadai, TI bisa terintegrasi dalam proses pembelajaran secara bermakna</w:t>
      </w:r>
      <w:r>
        <w:t xml:space="preserve">. Penelitian oleh </w:t>
      </w:r>
      <w:r w:rsidRPr="00120CDF">
        <w:t>Putra, L. D. dkk. (2023)</w:t>
      </w:r>
      <w:r>
        <w:t xml:space="preserve"> menunjukkan bahwa a</w:t>
      </w:r>
      <w:r w:rsidRPr="00120CDF">
        <w:t>nalisis penggunaan TIK oleh guru di SD</w:t>
      </w:r>
      <w:r>
        <w:t xml:space="preserve"> yaitu </w:t>
      </w:r>
      <w:r w:rsidRPr="00120CDF">
        <w:t>guru memiliki kompetensi dasar penggunaan TIK, namun mereka masih memerlukan bimbingan lebih lanjut untuk mengembangkan media pembelajaran berbasis TI</w:t>
      </w:r>
      <w:r>
        <w:t xml:space="preserve"> dikarenakan</w:t>
      </w:r>
      <w:r w:rsidRPr="00120CDF">
        <w:t xml:space="preserve"> </w:t>
      </w:r>
      <w:r>
        <w:t>terkendala</w:t>
      </w:r>
      <w:r w:rsidRPr="00120CDF">
        <w:t xml:space="preserve"> waktu dan beban kerja guru. </w:t>
      </w:r>
      <w:r>
        <w:t>Hal ini m</w:t>
      </w:r>
      <w:r w:rsidRPr="00120CDF">
        <w:t xml:space="preserve">enggambarkan bahwa kompetensi awal saja tidak cukup </w:t>
      </w:r>
      <w:r>
        <w:t xml:space="preserve">tetapi </w:t>
      </w:r>
      <w:r w:rsidRPr="00120CDF">
        <w:t>butuh pendampingan, pelatihan lanjutan, dan alokasi waktu untuk implementasi. Yulaikhah &amp; Hidayat (2025)</w:t>
      </w:r>
      <w:r>
        <w:t xml:space="preserve"> menyatakan bahwa </w:t>
      </w:r>
      <w:r w:rsidRPr="00120CDF">
        <w:t>korelasi positif antara kompetensi digital guru dan kompetensi profesiona</w:t>
      </w:r>
      <w:r>
        <w:t>l</w:t>
      </w:r>
      <w:r w:rsidRPr="00120CDF">
        <w:t xml:space="preserve"> mulai dari perencanaan pembelajaran berbasis teknologi, inovasi pedagogis, evaluasi digital, hingga pengembangan profesional berkelanjutan. </w:t>
      </w:r>
      <w:r>
        <w:t xml:space="preserve"> Hal ini menunjukkan</w:t>
      </w:r>
      <w:r w:rsidRPr="00120CDF">
        <w:t xml:space="preserve"> bahwa di era modern, penguasaan kompetensi digital guru sangat </w:t>
      </w:r>
      <w:r>
        <w:t>penting</w:t>
      </w:r>
      <w:r w:rsidRPr="00120CDF">
        <w:t>.</w:t>
      </w:r>
      <w:r>
        <w:t xml:space="preserve"> Sementara itu </w:t>
      </w:r>
      <w:r w:rsidRPr="00120CDF">
        <w:t>Rosyidah, Supriyanto &amp; Mustiningsih (2025)</w:t>
      </w:r>
      <w:r>
        <w:t xml:space="preserve"> dalam penelitiannya </w:t>
      </w:r>
      <w:r w:rsidRPr="00120CDF">
        <w:t>menunjukkan bahwa integrasi teknologi dalam pengajaran secara signifikan mempengaruhi kompetensi pedagogi digital guru (R² = 0,624) artinya lebih dari 60% variabilitas kompetensi digital dapat dijelaskan oleh penggunaan/ integrasi TI</w:t>
      </w:r>
      <w:r>
        <w:t xml:space="preserve">. Hal ini memberi </w:t>
      </w:r>
      <w:r w:rsidRPr="00120CDF">
        <w:t xml:space="preserve">bukti empiris (kuantitatif) bahwa implementasi TI dalam pembelajaran berkorelasi dengan kemampuan digital guru mendukung bahwa solusi melalui pelatihan </w:t>
      </w:r>
      <w:r>
        <w:t>dan</w:t>
      </w:r>
      <w:r w:rsidRPr="00120CDF">
        <w:t xml:space="preserve"> integrasi TI layak dilakukan</w:t>
      </w:r>
      <w:r>
        <w:t>.</w:t>
      </w:r>
    </w:p>
    <w:p w:rsidR="00175E46" w:rsidRPr="00C61B52" w:rsidRDefault="00175E46" w:rsidP="00175E46">
      <w:pPr>
        <w:pStyle w:val="JRPMBody"/>
      </w:pPr>
      <w:r w:rsidRPr="00C61B52">
        <w:t>Tujuan Pengabdian yaitu meningkatkan kompetensi digital guru dalam menggunakan perangkat teknologi informasi untuk kegiatan pembelajaran</w:t>
      </w:r>
      <w:r>
        <w:t xml:space="preserve">, </w:t>
      </w:r>
      <w:r w:rsidRPr="00DD412A">
        <w:t>m</w:t>
      </w:r>
      <w:r w:rsidRPr="00C61B52">
        <w:t xml:space="preserve">engoptimalkan pemahaman guru terhadap kebijakan digitalisasi sekolah, </w:t>
      </w:r>
      <w:r>
        <w:t>m</w:t>
      </w:r>
      <w:r w:rsidRPr="00C61B52">
        <w:t>embekali guru dengan keterampilan teknis</w:t>
      </w:r>
      <w:r>
        <w:t xml:space="preserve">, </w:t>
      </w:r>
      <w:r w:rsidRPr="00DD412A">
        <w:t>m</w:t>
      </w:r>
      <w:r w:rsidRPr="00C61B52">
        <w:t>endorong perubahan praktik pembelajaran dari metode konvensional menuju model pembelajaran digital yang interaktif dan kolaboratif</w:t>
      </w:r>
      <w:r>
        <w:t xml:space="preserve">, dan </w:t>
      </w:r>
      <w:r w:rsidRPr="007F1756">
        <w:t>m</w:t>
      </w:r>
      <w:r w:rsidRPr="00C61B52">
        <w:t>embangun budaya pemanfaatan teknologi di lingkungan sekolah agar sesuai dengan arah transformasi digital pendidikan nasional.</w:t>
      </w:r>
    </w:p>
    <w:p w:rsidR="00175E46" w:rsidRDefault="00175E46" w:rsidP="00175E46">
      <w:pPr>
        <w:pStyle w:val="JRPMBody"/>
      </w:pPr>
      <w:r w:rsidRPr="00C61B52">
        <w:t xml:space="preserve">Kegunaan </w:t>
      </w:r>
      <w:r w:rsidRPr="00096965">
        <w:t>t</w:t>
      </w:r>
      <w:r w:rsidRPr="00C61B52">
        <w:t>eoretis</w:t>
      </w:r>
      <w:r w:rsidRPr="00096965">
        <w:t xml:space="preserve"> dalam pengabdian ini yaitu</w:t>
      </w:r>
      <w:r>
        <w:rPr>
          <w:b/>
          <w:bCs/>
        </w:rPr>
        <w:t xml:space="preserve"> </w:t>
      </w:r>
      <w:r>
        <w:t>m</w:t>
      </w:r>
      <w:r w:rsidRPr="00C61B52">
        <w:t>enambah literatur dan referensi terkait penguatan kompetensi guru dalam penggunaan teknologi informasi pada era digital</w:t>
      </w:r>
      <w:r>
        <w:t>, m</w:t>
      </w:r>
      <w:r w:rsidRPr="00C61B52">
        <w:t>emberikan gambaran empiris mengenai implementasi kebijakan digitalisasi sekolah dan faktor-faktor pendukung keberhasilannya</w:t>
      </w:r>
      <w:r>
        <w:t>, serta m</w:t>
      </w:r>
      <w:r w:rsidRPr="00C61B52">
        <w:t>enjadi rujukan bagi peneliti dan akademisi dalam mengembangkan model pelatihan digital bagi guru.</w:t>
      </w:r>
      <w:r>
        <w:t xml:space="preserve"> Sementara itu</w:t>
      </w:r>
      <w:r>
        <w:rPr>
          <w:b/>
          <w:bCs/>
        </w:rPr>
        <w:t xml:space="preserve"> </w:t>
      </w:r>
      <w:r w:rsidRPr="00096965">
        <w:t>k</w:t>
      </w:r>
      <w:r w:rsidRPr="00C61B52">
        <w:t xml:space="preserve">egunaan </w:t>
      </w:r>
      <w:r w:rsidRPr="00096965">
        <w:t>p</w:t>
      </w:r>
      <w:r w:rsidRPr="00C61B52">
        <w:t>raktis</w:t>
      </w:r>
      <w:r w:rsidRPr="00096965">
        <w:t xml:space="preserve"> dal</w:t>
      </w:r>
      <w:r>
        <w:t>a</w:t>
      </w:r>
      <w:r w:rsidRPr="00096965">
        <w:t>m pengabdian ini yaitu bagi guru</w:t>
      </w:r>
      <w:r w:rsidRPr="00C61B52">
        <w:t xml:space="preserve"> meningkatkan kemampuan dalam menggunakan platform digital sehingga lebih siap menghadapi tuntutan pembelajaran modern.</w:t>
      </w:r>
      <w:r>
        <w:t xml:space="preserve"> </w:t>
      </w:r>
      <w:r w:rsidRPr="00C61B52">
        <w:t xml:space="preserve">Bagi </w:t>
      </w:r>
      <w:r>
        <w:t>s</w:t>
      </w:r>
      <w:r w:rsidRPr="00C61B52">
        <w:t>ekolah</w:t>
      </w:r>
      <w:r w:rsidRPr="00096965">
        <w:t xml:space="preserve"> yaitu</w:t>
      </w:r>
      <w:r>
        <w:rPr>
          <w:b/>
          <w:bCs/>
        </w:rPr>
        <w:t xml:space="preserve"> </w:t>
      </w:r>
      <w:r w:rsidRPr="00C61B52">
        <w:t>memperkuat implementasi digitalisasi sekolah melalui peningkatan kompetensi SDM dan optimalisasi perangkat TIK yang tersedia.</w:t>
      </w:r>
      <w:r>
        <w:t xml:space="preserve"> </w:t>
      </w:r>
      <w:r w:rsidRPr="00C61B52">
        <w:t xml:space="preserve">Bagi </w:t>
      </w:r>
      <w:r w:rsidRPr="00096965">
        <w:t>s</w:t>
      </w:r>
      <w:r w:rsidRPr="00C61B52">
        <w:t>iswa</w:t>
      </w:r>
      <w:r w:rsidRPr="00096965">
        <w:t xml:space="preserve"> yaitu</w:t>
      </w:r>
      <w:r>
        <w:rPr>
          <w:b/>
          <w:bCs/>
        </w:rPr>
        <w:t xml:space="preserve"> </w:t>
      </w:r>
      <w:r w:rsidRPr="00C61B52">
        <w:t>memperoleh pengalaman belajar yang lebih menarik, interaktif, dan relevan dengan kebutuhan era digital.</w:t>
      </w:r>
      <w:r>
        <w:t xml:space="preserve"> </w:t>
      </w:r>
      <w:r w:rsidRPr="00C61B52">
        <w:t>Bagi Pemerintah</w:t>
      </w:r>
      <w:r>
        <w:rPr>
          <w:b/>
          <w:bCs/>
        </w:rPr>
        <w:t xml:space="preserve"> </w:t>
      </w:r>
      <w:r w:rsidRPr="00C61B52">
        <w:t>membantu percepatan realisasi kebijakan transformasi digital di sektor pendidikan.</w:t>
      </w:r>
    </w:p>
    <w:p w:rsidR="00175E46" w:rsidRPr="00C61B52" w:rsidRDefault="00175E46" w:rsidP="00175E46">
      <w:pPr>
        <w:pStyle w:val="JRPMBody"/>
        <w:jc w:val="center"/>
        <w:rPr>
          <w:vanish/>
        </w:rPr>
      </w:pPr>
      <w:r w:rsidRPr="00C61B52">
        <w:rPr>
          <w:vanish/>
        </w:rPr>
        <w:t>Bagian Atas Formulir</w:t>
      </w:r>
    </w:p>
    <w:p w:rsidR="00175E46" w:rsidRPr="00C61B52" w:rsidRDefault="00175E46" w:rsidP="00175E46">
      <w:pPr>
        <w:pStyle w:val="JRPMBody"/>
        <w:jc w:val="center"/>
        <w:rPr>
          <w:vanish/>
        </w:rPr>
      </w:pPr>
      <w:r w:rsidRPr="00C61B52">
        <w:rPr>
          <w:vanish/>
        </w:rPr>
        <w:t>Bagian Bawah Formulir</w:t>
      </w:r>
    </w:p>
    <w:p w:rsidR="00175E46" w:rsidRPr="001E12A8" w:rsidRDefault="00175E46" w:rsidP="00175E46">
      <w:pPr>
        <w:pStyle w:val="JRPMHeading1"/>
        <w:spacing w:after="240"/>
        <w:jc w:val="center"/>
        <w:rPr>
          <w:iCs/>
          <w:lang w:val="id-ID"/>
        </w:rPr>
      </w:pPr>
      <w:r>
        <w:rPr>
          <w:lang w:val="id-ID"/>
        </w:rPr>
        <w:t>M</w:t>
      </w:r>
      <w:r>
        <w:t>ETODE</w:t>
      </w:r>
    </w:p>
    <w:p w:rsidR="00175E46" w:rsidRPr="00096965" w:rsidRDefault="00175E46" w:rsidP="00175E46">
      <w:pPr>
        <w:pStyle w:val="JRPMBody"/>
      </w:pPr>
      <w:r w:rsidRPr="00096965">
        <w:t xml:space="preserve">Kegiatan ini merupakan program pengabdian kepada masyarakat </w:t>
      </w:r>
      <w:r w:rsidRPr="008467A9">
        <w:t>oleh dosen</w:t>
      </w:r>
      <w:r>
        <w:rPr>
          <w:b/>
          <w:bCs/>
        </w:rPr>
        <w:t xml:space="preserve"> </w:t>
      </w:r>
      <w:r w:rsidRPr="00096965">
        <w:t>dengan pendekatan pelatihan dan pendampingan (</w:t>
      </w:r>
      <w:r w:rsidRPr="00096965">
        <w:rPr>
          <w:i/>
          <w:iCs/>
        </w:rPr>
        <w:t>workshop</w:t>
      </w:r>
      <w:r>
        <w:rPr>
          <w:i/>
          <w:iCs/>
        </w:rPr>
        <w:t xml:space="preserve"> </w:t>
      </w:r>
      <w:r w:rsidRPr="00096965">
        <w:rPr>
          <w:i/>
          <w:iCs/>
        </w:rPr>
        <w:t xml:space="preserve">based training </w:t>
      </w:r>
      <w:r>
        <w:rPr>
          <w:i/>
          <w:iCs/>
        </w:rPr>
        <w:t>and</w:t>
      </w:r>
      <w:r w:rsidRPr="00096965">
        <w:rPr>
          <w:i/>
          <w:iCs/>
        </w:rPr>
        <w:t xml:space="preserve"> mentoring</w:t>
      </w:r>
      <w:r w:rsidRPr="00096965">
        <w:t>) bagi guru untuk meningkatkan kompetensi dalam pemanfaatan teknologi informasi sesuai kebijakan digitalisasi sekolah.</w:t>
      </w:r>
      <w:r w:rsidRPr="00096965">
        <w:br/>
        <w:t>Metode yang digunakan bersifat partisipatif, menekankan keterlibatan aktif peserta dalam praktik langsung penggunaan teknologi digital.</w:t>
      </w:r>
      <w:r>
        <w:t xml:space="preserve"> Kegiatan pengabdian ini d</w:t>
      </w:r>
      <w:r w:rsidRPr="00096965">
        <w:t xml:space="preserve">ilaksanakan selama </w:t>
      </w:r>
      <w:r>
        <w:t>2 (dua)</w:t>
      </w:r>
      <w:r w:rsidRPr="00096965">
        <w:rPr>
          <w:b/>
          <w:bCs/>
        </w:rPr>
        <w:t xml:space="preserve"> </w:t>
      </w:r>
      <w:r w:rsidRPr="00096965">
        <w:t>bulan, mencakup tahap persiapan, pelatihan, pendampingan, dan evaluasi.</w:t>
      </w:r>
      <w:r>
        <w:t xml:space="preserve"> Tempat kegiatan pengabdian ini dilaksanakan di SMPN 22 Kabupaten Tebo. </w:t>
      </w:r>
      <w:r w:rsidRPr="00096965">
        <w:t xml:space="preserve">Target </w:t>
      </w:r>
      <w:r>
        <w:t xml:space="preserve">atau sasaran </w:t>
      </w:r>
      <w:r w:rsidRPr="00096965">
        <w:t xml:space="preserve">kegiatan </w:t>
      </w:r>
      <w:r>
        <w:t xml:space="preserve">yaitu majelis guru SMPN 22 Kabupaten Tebo. </w:t>
      </w:r>
      <w:r w:rsidRPr="00096965">
        <w:t>Subjek pengabdian terdiri dari</w:t>
      </w:r>
      <w:r>
        <w:t xml:space="preserve"> </w:t>
      </w:r>
      <w:r w:rsidRPr="00096965">
        <w:t>15</w:t>
      </w:r>
      <w:r>
        <w:t xml:space="preserve"> orang guru. </w:t>
      </w:r>
      <w:r w:rsidRPr="00096965">
        <w:t xml:space="preserve">Prosedur kegiatan </w:t>
      </w:r>
      <w:r>
        <w:t xml:space="preserve">pengabdian </w:t>
      </w:r>
      <w:r w:rsidRPr="00096965">
        <w:t>dilaksanakan melalui beberapa tahapan</w:t>
      </w:r>
      <w:r>
        <w:t xml:space="preserve"> yaitu;</w:t>
      </w:r>
    </w:p>
    <w:p w:rsidR="00175E46" w:rsidRDefault="00175E46" w:rsidP="00175E46">
      <w:pPr>
        <w:pStyle w:val="JRPMBody"/>
        <w:ind w:firstLine="0"/>
        <w:rPr>
          <w:b/>
          <w:bCs/>
        </w:rPr>
      </w:pPr>
      <w:r w:rsidRPr="00096965">
        <w:rPr>
          <w:b/>
          <w:bCs/>
        </w:rPr>
        <w:t>Tahap Persiapan</w:t>
      </w:r>
    </w:p>
    <w:p w:rsidR="00175E46" w:rsidRDefault="00175E46" w:rsidP="00175E46">
      <w:pPr>
        <w:pStyle w:val="JRPMBody"/>
        <w:numPr>
          <w:ilvl w:val="0"/>
          <w:numId w:val="1"/>
        </w:numPr>
        <w:tabs>
          <w:tab w:val="clear" w:pos="720"/>
          <w:tab w:val="left" w:pos="1276"/>
        </w:tabs>
        <w:ind w:left="284" w:hanging="284"/>
        <w:rPr>
          <w:b/>
          <w:bCs/>
        </w:rPr>
      </w:pPr>
      <w:r w:rsidRPr="00096965">
        <w:t>Koordinasi dengan pihak sekolah</w:t>
      </w:r>
      <w:r>
        <w:t>.</w:t>
      </w:r>
    </w:p>
    <w:p w:rsidR="00175E46" w:rsidRDefault="00175E46" w:rsidP="00175E46">
      <w:pPr>
        <w:pStyle w:val="JRPMBody"/>
        <w:numPr>
          <w:ilvl w:val="0"/>
          <w:numId w:val="1"/>
        </w:numPr>
        <w:tabs>
          <w:tab w:val="clear" w:pos="720"/>
          <w:tab w:val="left" w:pos="1276"/>
        </w:tabs>
        <w:ind w:left="284" w:hanging="284"/>
        <w:rPr>
          <w:b/>
          <w:bCs/>
        </w:rPr>
      </w:pPr>
      <w:r w:rsidRPr="00096965">
        <w:t>Identifikasi kebutuhan kompetensi guru terkait digitalisasi sekolah.</w:t>
      </w:r>
    </w:p>
    <w:p w:rsidR="00175E46" w:rsidRDefault="00175E46" w:rsidP="00175E46">
      <w:pPr>
        <w:pStyle w:val="JRPMBody"/>
        <w:numPr>
          <w:ilvl w:val="0"/>
          <w:numId w:val="1"/>
        </w:numPr>
        <w:tabs>
          <w:tab w:val="clear" w:pos="720"/>
          <w:tab w:val="left" w:pos="1276"/>
        </w:tabs>
        <w:ind w:left="284" w:hanging="284"/>
        <w:rPr>
          <w:b/>
          <w:bCs/>
        </w:rPr>
      </w:pPr>
      <w:r w:rsidRPr="00096965">
        <w:t xml:space="preserve">Menyusun modul pelatihan (penggunaan LMS, aplikasi media belajar digital, pembuatan </w:t>
      </w:r>
      <w:r>
        <w:t xml:space="preserve"> </w:t>
      </w:r>
      <w:r w:rsidRPr="00096965">
        <w:t>bahan ajar multimedia).</w:t>
      </w:r>
    </w:p>
    <w:p w:rsidR="00175E46" w:rsidRPr="00096965" w:rsidRDefault="00175E46" w:rsidP="00175E46">
      <w:pPr>
        <w:pStyle w:val="JRPMBody"/>
        <w:numPr>
          <w:ilvl w:val="0"/>
          <w:numId w:val="1"/>
        </w:numPr>
        <w:tabs>
          <w:tab w:val="clear" w:pos="720"/>
          <w:tab w:val="left" w:pos="1276"/>
        </w:tabs>
        <w:ind w:left="284" w:hanging="284"/>
        <w:rPr>
          <w:b/>
          <w:bCs/>
        </w:rPr>
      </w:pPr>
      <w:r w:rsidRPr="00096965">
        <w:t>Menyiapkan perangkat dan sarana pendukung.</w:t>
      </w:r>
    </w:p>
    <w:p w:rsidR="00175E46" w:rsidRDefault="00175E46" w:rsidP="00175E46">
      <w:pPr>
        <w:pStyle w:val="JRPMBody"/>
        <w:ind w:firstLine="0"/>
        <w:rPr>
          <w:b/>
          <w:bCs/>
        </w:rPr>
      </w:pPr>
      <w:r w:rsidRPr="00096965">
        <w:rPr>
          <w:b/>
          <w:bCs/>
        </w:rPr>
        <w:t>Tahap Pelaksanaan Pelatihan</w:t>
      </w:r>
    </w:p>
    <w:p w:rsidR="00175E46" w:rsidRDefault="00175E46" w:rsidP="00175E46">
      <w:pPr>
        <w:pStyle w:val="JRPMBody"/>
        <w:numPr>
          <w:ilvl w:val="0"/>
          <w:numId w:val="2"/>
        </w:numPr>
        <w:tabs>
          <w:tab w:val="clear" w:pos="720"/>
          <w:tab w:val="left" w:pos="1276"/>
        </w:tabs>
        <w:ind w:left="284" w:hanging="284"/>
        <w:rPr>
          <w:b/>
          <w:bCs/>
        </w:rPr>
      </w:pPr>
      <w:r w:rsidRPr="00096965">
        <w:lastRenderedPageBreak/>
        <w:t>Sosialisasi kebijakan digitalisasi sekolah dan standar kompetensi guru digital.</w:t>
      </w:r>
    </w:p>
    <w:p w:rsidR="00175E46" w:rsidRDefault="00175E46" w:rsidP="00175E46">
      <w:pPr>
        <w:pStyle w:val="JRPMBody"/>
        <w:numPr>
          <w:ilvl w:val="0"/>
          <w:numId w:val="2"/>
        </w:numPr>
        <w:tabs>
          <w:tab w:val="clear" w:pos="720"/>
          <w:tab w:val="left" w:pos="1276"/>
        </w:tabs>
        <w:ind w:left="284" w:hanging="284"/>
        <w:rPr>
          <w:b/>
          <w:bCs/>
        </w:rPr>
      </w:pPr>
      <w:r w:rsidRPr="00096965">
        <w:t>Workshop penggunaan platform pembelajaran digital.</w:t>
      </w:r>
    </w:p>
    <w:p w:rsidR="00175E46" w:rsidRDefault="00175E46" w:rsidP="00175E46">
      <w:pPr>
        <w:pStyle w:val="JRPMBody"/>
        <w:numPr>
          <w:ilvl w:val="0"/>
          <w:numId w:val="2"/>
        </w:numPr>
        <w:tabs>
          <w:tab w:val="clear" w:pos="720"/>
          <w:tab w:val="left" w:pos="1276"/>
        </w:tabs>
        <w:ind w:left="284" w:hanging="284"/>
        <w:rPr>
          <w:b/>
          <w:bCs/>
        </w:rPr>
      </w:pPr>
      <w:r w:rsidRPr="00096965">
        <w:t>Pelatihan pembuatan media pembelajaran interaktif berbasis TIK.</w:t>
      </w:r>
    </w:p>
    <w:p w:rsidR="00175E46" w:rsidRPr="00096965" w:rsidRDefault="00175E46" w:rsidP="00175E46">
      <w:pPr>
        <w:pStyle w:val="JRPMBody"/>
        <w:numPr>
          <w:ilvl w:val="0"/>
          <w:numId w:val="2"/>
        </w:numPr>
        <w:tabs>
          <w:tab w:val="clear" w:pos="720"/>
          <w:tab w:val="left" w:pos="1276"/>
        </w:tabs>
        <w:ind w:left="284" w:hanging="284"/>
        <w:rPr>
          <w:b/>
          <w:bCs/>
        </w:rPr>
      </w:pPr>
      <w:r w:rsidRPr="00096965">
        <w:t>Praktik langsung dan simulasi pembelajaran digital di kelas.</w:t>
      </w:r>
    </w:p>
    <w:p w:rsidR="00175E46" w:rsidRDefault="00175E46" w:rsidP="00175E46">
      <w:pPr>
        <w:pStyle w:val="JRPMBody"/>
        <w:ind w:firstLine="0"/>
        <w:rPr>
          <w:b/>
          <w:bCs/>
        </w:rPr>
      </w:pPr>
      <w:r w:rsidRPr="00096965">
        <w:rPr>
          <w:b/>
          <w:bCs/>
        </w:rPr>
        <w:t>Tahap Pendampingan</w:t>
      </w:r>
    </w:p>
    <w:p w:rsidR="00175E46" w:rsidRDefault="00175E46" w:rsidP="00175E46">
      <w:pPr>
        <w:pStyle w:val="JRPMBody"/>
        <w:numPr>
          <w:ilvl w:val="0"/>
          <w:numId w:val="3"/>
        </w:numPr>
        <w:tabs>
          <w:tab w:val="clear" w:pos="720"/>
          <w:tab w:val="num" w:pos="426"/>
          <w:tab w:val="left" w:pos="1276"/>
        </w:tabs>
        <w:ind w:left="284" w:hanging="284"/>
        <w:rPr>
          <w:b/>
          <w:bCs/>
        </w:rPr>
      </w:pPr>
      <w:r w:rsidRPr="00096965">
        <w:t>Observasi praktik pembelajaran berbasis TIK oleh guru.</w:t>
      </w:r>
    </w:p>
    <w:p w:rsidR="00175E46" w:rsidRPr="00096965" w:rsidRDefault="00175E46" w:rsidP="00175E46">
      <w:pPr>
        <w:pStyle w:val="JRPMBody"/>
        <w:numPr>
          <w:ilvl w:val="0"/>
          <w:numId w:val="3"/>
        </w:numPr>
        <w:tabs>
          <w:tab w:val="clear" w:pos="720"/>
          <w:tab w:val="num" w:pos="426"/>
          <w:tab w:val="left" w:pos="1276"/>
        </w:tabs>
        <w:ind w:left="284" w:hanging="284"/>
        <w:rPr>
          <w:b/>
          <w:bCs/>
        </w:rPr>
      </w:pPr>
      <w:r w:rsidRPr="00096965">
        <w:t xml:space="preserve">Pendampingan pembuatan perangkat pembelajaran digital (RPP digital, bahan ajar multimedia, </w:t>
      </w:r>
      <w:r>
        <w:t xml:space="preserve">dan </w:t>
      </w:r>
      <w:r w:rsidRPr="00096965">
        <w:t>kuis online</w:t>
      </w:r>
      <w:r>
        <w:t>)</w:t>
      </w:r>
    </w:p>
    <w:p w:rsidR="00175E46" w:rsidRDefault="00175E46" w:rsidP="00175E46">
      <w:pPr>
        <w:pStyle w:val="JRPMBody"/>
        <w:ind w:firstLine="0"/>
        <w:rPr>
          <w:b/>
          <w:bCs/>
        </w:rPr>
      </w:pPr>
      <w:r w:rsidRPr="00096965">
        <w:rPr>
          <w:b/>
          <w:bCs/>
        </w:rPr>
        <w:t>Tahap Evaluasi</w:t>
      </w:r>
    </w:p>
    <w:p w:rsidR="00175E46" w:rsidRDefault="00175E46" w:rsidP="00175E46">
      <w:pPr>
        <w:pStyle w:val="JRPMBody"/>
        <w:numPr>
          <w:ilvl w:val="0"/>
          <w:numId w:val="4"/>
        </w:numPr>
        <w:tabs>
          <w:tab w:val="clear" w:pos="720"/>
          <w:tab w:val="left" w:pos="1276"/>
        </w:tabs>
        <w:ind w:left="284" w:hanging="284"/>
        <w:rPr>
          <w:b/>
          <w:bCs/>
        </w:rPr>
      </w:pPr>
      <w:r w:rsidRPr="00096965">
        <w:t>Evaluasi kompetensi guru sebelum dan sesudah pelatihan.</w:t>
      </w:r>
    </w:p>
    <w:p w:rsidR="00175E46" w:rsidRDefault="00175E46" w:rsidP="00175E46">
      <w:pPr>
        <w:pStyle w:val="JRPMBody"/>
        <w:numPr>
          <w:ilvl w:val="0"/>
          <w:numId w:val="4"/>
        </w:numPr>
        <w:tabs>
          <w:tab w:val="clear" w:pos="720"/>
          <w:tab w:val="left" w:pos="1276"/>
        </w:tabs>
        <w:ind w:left="284" w:hanging="284"/>
        <w:rPr>
          <w:b/>
          <w:bCs/>
        </w:rPr>
      </w:pPr>
      <w:r w:rsidRPr="00096965">
        <w:t>Refleksi kegiatan bersama peserta dan pihak sekolah.</w:t>
      </w:r>
    </w:p>
    <w:p w:rsidR="00175E46" w:rsidRDefault="00175E46" w:rsidP="00175E46">
      <w:pPr>
        <w:pStyle w:val="JRPMBody"/>
        <w:ind w:firstLine="720"/>
      </w:pPr>
      <w:r w:rsidRPr="00096965">
        <w:t>Instrumen yang digunakan</w:t>
      </w:r>
      <w:r>
        <w:t xml:space="preserve"> dalam pengabdian ini</w:t>
      </w:r>
      <w:r w:rsidRPr="00096965">
        <w:t xml:space="preserve"> </w:t>
      </w:r>
      <w:r>
        <w:t xml:space="preserve">yaitu </w:t>
      </w:r>
      <w:r w:rsidRPr="005B001E">
        <w:t>wawancara terstruktur dan dokumentasi.</w:t>
      </w:r>
      <w:r>
        <w:t xml:space="preserve"> Wawancara terstruktur digunakan untuk </w:t>
      </w:r>
      <w:r w:rsidRPr="00096965">
        <w:t>mengetahui pengalaman, kendala, dan kebutuhan guru terkait digitalisasi.</w:t>
      </w:r>
      <w:r>
        <w:t xml:space="preserve"> Sementara itu </w:t>
      </w:r>
      <w:r w:rsidRPr="005B001E">
        <w:t>d</w:t>
      </w:r>
      <w:r w:rsidRPr="00096965">
        <w:t>okumentasi</w:t>
      </w:r>
      <w:r>
        <w:t xml:space="preserve"> berbentuk f</w:t>
      </w:r>
      <w:r w:rsidRPr="00096965">
        <w:t>oto kegiatan dan dokumen kegiatan</w:t>
      </w:r>
      <w:r>
        <w:t xml:space="preserve"> lainnya</w:t>
      </w:r>
      <w:r w:rsidRPr="00096965">
        <w:t>.</w:t>
      </w:r>
      <w:r>
        <w:t xml:space="preserve"> Teknik a</w:t>
      </w:r>
      <w:r w:rsidRPr="00096965">
        <w:t xml:space="preserve">nalisis data </w:t>
      </w:r>
      <w:r>
        <w:t xml:space="preserve">dalam pengabdian ini </w:t>
      </w:r>
      <w:r w:rsidRPr="00096965">
        <w:t>menggunakan pendekatan</w:t>
      </w:r>
      <w:r>
        <w:t xml:space="preserve"> </w:t>
      </w:r>
      <w:r w:rsidRPr="00085F53">
        <w:t>kualitatif deskriptif</w:t>
      </w:r>
      <w:r>
        <w:t xml:space="preserve"> dengan m</w:t>
      </w:r>
      <w:r w:rsidRPr="00096965">
        <w:t>engkaji hasil observasi, wawancara, dan dokumentasi</w:t>
      </w:r>
      <w:r>
        <w:t xml:space="preserve"> serta m</w:t>
      </w:r>
      <w:r w:rsidRPr="00096965">
        <w:t>enarik kesimpulan mengenai efektivitas pelatihan dan perubahan praktik pembelajaran guru.</w:t>
      </w:r>
    </w:p>
    <w:p w:rsidR="00175E46" w:rsidRPr="003E413F" w:rsidRDefault="00175E46" w:rsidP="00175E46">
      <w:pPr>
        <w:pStyle w:val="JRPMBody"/>
        <w:ind w:firstLine="0"/>
        <w:jc w:val="center"/>
      </w:pPr>
      <w:r w:rsidRPr="00624FCB">
        <w:rPr>
          <w:b/>
          <w:bCs/>
        </w:rPr>
        <w:t>HASIL</w:t>
      </w:r>
      <w:r>
        <w:rPr>
          <w:b/>
          <w:bCs/>
        </w:rPr>
        <w:t xml:space="preserve"> </w:t>
      </w:r>
      <w:r>
        <w:rPr>
          <w:b/>
          <w:bCs/>
          <w:lang w:val="en-US"/>
        </w:rPr>
        <w:t>DAN PEMBAHASAN</w:t>
      </w:r>
    </w:p>
    <w:p w:rsidR="00175E46" w:rsidRPr="00215557" w:rsidRDefault="00175E46" w:rsidP="00175E46">
      <w:pPr>
        <w:pStyle w:val="JRPMBody"/>
        <w:ind w:firstLine="720"/>
      </w:pPr>
      <w:r>
        <w:t>H</w:t>
      </w:r>
      <w:r w:rsidRPr="00215557">
        <w:t>asil</w:t>
      </w:r>
      <w:r>
        <w:t xml:space="preserve"> kegiatan pengabdian ini yaitu;</w:t>
      </w:r>
    </w:p>
    <w:p w:rsidR="00175E46" w:rsidRPr="00215557" w:rsidRDefault="00175E46" w:rsidP="00175E46">
      <w:pPr>
        <w:pStyle w:val="JRPMBody"/>
        <w:numPr>
          <w:ilvl w:val="0"/>
          <w:numId w:val="6"/>
        </w:numPr>
        <w:ind w:left="284" w:hanging="284"/>
      </w:pPr>
      <w:r w:rsidRPr="00215557">
        <w:t xml:space="preserve">Peningkatan Kompetensi Guru </w:t>
      </w:r>
    </w:p>
    <w:p w:rsidR="00175E46" w:rsidRDefault="00175E46" w:rsidP="00175E46">
      <w:pPr>
        <w:pStyle w:val="JRPMBody"/>
      </w:pPr>
      <w:r w:rsidRPr="00215557">
        <w:t>Pelaksanaan kegiatan menunjukkan adanya peningkatan kompetensi guru dalam pemanfaatan teknologi informasi. Hasil memperlihatkan bahwa sebagian besar guru hanya memiliki pemahaman dasar mengenai penggunaan aplikasi pembelajaran digital, seperti LMS sekolah, Google Classroom, atau aplikasi evaluasi berbasis online. Setelah mengikuti pelatihan dan pendampingan,</w:t>
      </w:r>
      <w:r>
        <w:t xml:space="preserve"> </w:t>
      </w:r>
      <w:r w:rsidRPr="00215557">
        <w:t xml:space="preserve">hasil menunjukkan peningkatan yang signifikan. Hal ini menunjukkan bahwa kegiatan penguatan kompetensi yang dilakukan mampu memberikan pemahaman baru, keterampilan teknis, serta kepercayaan diri guru dalam memanfaatkan </w:t>
      </w:r>
      <w:r>
        <w:t>teknologi informasi</w:t>
      </w:r>
      <w:r w:rsidRPr="00215557">
        <w:t xml:space="preserve"> pada proses pembelajaran.</w:t>
      </w:r>
      <w:r>
        <w:t xml:space="preserve"> </w:t>
      </w:r>
      <w:r w:rsidRPr="00215557">
        <w:t>Peningkatan ini juga menggambarkan bahwa guru mulai terbiasa mengoperasikan perangkat digital, membuat media pembelajaran berbasis teknologi, serta mengintegrasikan aplikasi digital dalam aktivitas kelas.</w:t>
      </w:r>
    </w:p>
    <w:p w:rsidR="00175E46" w:rsidRPr="00215557" w:rsidRDefault="00175E46" w:rsidP="00175E46">
      <w:pPr>
        <w:pStyle w:val="JRPMBody"/>
        <w:numPr>
          <w:ilvl w:val="0"/>
          <w:numId w:val="6"/>
        </w:numPr>
        <w:ind w:left="284" w:hanging="284"/>
      </w:pPr>
      <w:r w:rsidRPr="00215557">
        <w:t xml:space="preserve">Analisis Observasi Praktik Pembelajaran Berbasis </w:t>
      </w:r>
      <w:r>
        <w:t>Teknologi Informasi</w:t>
      </w:r>
    </w:p>
    <w:p w:rsidR="00175E46" w:rsidRPr="00215557" w:rsidRDefault="00175E46" w:rsidP="00175E46">
      <w:pPr>
        <w:pStyle w:val="JRPMBody"/>
      </w:pPr>
      <w:r w:rsidRPr="00215557">
        <w:t>Observasi yang dilakukan selama tahap pendampingan menunjukkan perubahan perilaku dan kemampuan guru dalam mengelola pembelajaran digital.</w:t>
      </w:r>
      <w:r>
        <w:t xml:space="preserve"> </w:t>
      </w:r>
      <w:r w:rsidRPr="00215557">
        <w:t xml:space="preserve">Beberapa temuan </w:t>
      </w:r>
      <w:r>
        <w:t xml:space="preserve">yaitu </w:t>
      </w:r>
      <w:r w:rsidRPr="00215557">
        <w:t>guru mampu menyiapkan perangkat pembelajaran digital, seperti RPP digital, bahan ajar multimedia, dan kuis interaktif.</w:t>
      </w:r>
      <w:r>
        <w:t xml:space="preserve"> </w:t>
      </w:r>
      <w:r w:rsidRPr="00215557">
        <w:t>Guru juga lebih terampil dalam menggunakan aplikasi pembelajaran, misalnya membuat kelas digital, memberikan tugas, menilai hasil belajar, dan melakukan presentasi interaktif.</w:t>
      </w:r>
      <w:r>
        <w:t xml:space="preserve"> </w:t>
      </w:r>
      <w:r w:rsidRPr="00215557">
        <w:t xml:space="preserve">Keterlibatan </w:t>
      </w:r>
      <w:r>
        <w:t>peserta didik</w:t>
      </w:r>
      <w:r w:rsidRPr="00215557">
        <w:t xml:space="preserve"> meningkat, ditunjukkan dengan lebih aktifnya </w:t>
      </w:r>
      <w:r>
        <w:t xml:space="preserve">peserta didik </w:t>
      </w:r>
      <w:r w:rsidRPr="00215557">
        <w:t>dalam mengikuti pembelajaran berbasis aplikasi dan media digital.</w:t>
      </w:r>
      <w:r>
        <w:t xml:space="preserve"> </w:t>
      </w:r>
      <w:r w:rsidRPr="00215557">
        <w:t>Sebagian guru yang sebelumnya kesulitan login</w:t>
      </w:r>
      <w:r>
        <w:t xml:space="preserve"> atau </w:t>
      </w:r>
      <w:r w:rsidRPr="00215557">
        <w:t xml:space="preserve">unggah materi </w:t>
      </w:r>
      <w:r>
        <w:t>tapi saat ini guru</w:t>
      </w:r>
      <w:r w:rsidRPr="00215557">
        <w:t xml:space="preserve"> dapat melakukan kegiatan tersebut secara mandiri.</w:t>
      </w:r>
      <w:r>
        <w:t xml:space="preserve"> </w:t>
      </w:r>
      <w:r w:rsidRPr="00215557">
        <w:t>Data observasi menguatkan bahwa pelatihan tidak hanya meningkatkan pengetahuan, tetapi juga kompetensi praktik di kelas.</w:t>
      </w:r>
    </w:p>
    <w:p w:rsidR="00175E46" w:rsidRPr="00215557" w:rsidRDefault="00175E46" w:rsidP="00175E46">
      <w:pPr>
        <w:pStyle w:val="JRPMBody"/>
        <w:numPr>
          <w:ilvl w:val="0"/>
          <w:numId w:val="6"/>
        </w:numPr>
        <w:ind w:left="284" w:hanging="284"/>
      </w:pPr>
      <w:r w:rsidRPr="00215557">
        <w:t xml:space="preserve">Analisis Respons Guru </w:t>
      </w:r>
    </w:p>
    <w:p w:rsidR="00175E46" w:rsidRPr="00215557" w:rsidRDefault="00175E46" w:rsidP="00175E46">
      <w:pPr>
        <w:pStyle w:val="JRPMBody"/>
      </w:pPr>
      <w:r w:rsidRPr="00215557">
        <w:t xml:space="preserve">Berdasarkan </w:t>
      </w:r>
      <w:r>
        <w:t>hasil</w:t>
      </w:r>
      <w:r w:rsidRPr="00215557">
        <w:t xml:space="preserve"> wawancara singkat</w:t>
      </w:r>
      <w:r>
        <w:t xml:space="preserve"> menunjukkan bahwa </w:t>
      </w:r>
      <w:r w:rsidRPr="00215557">
        <w:t>guru menyatakan kegiatan ini sangat bermanfaat bagi peningkatan kompetensi digital mereka.</w:t>
      </w:r>
      <w:r>
        <w:t xml:space="preserve"> </w:t>
      </w:r>
      <w:r w:rsidRPr="00215557">
        <w:t xml:space="preserve">Mayoritas guru merasa lebih percaya diri dalam menggunakan perangkat </w:t>
      </w:r>
      <w:r>
        <w:t>teknologi informasi</w:t>
      </w:r>
      <w:r w:rsidRPr="00215557">
        <w:t>.</w:t>
      </w:r>
      <w:r>
        <w:t xml:space="preserve"> </w:t>
      </w:r>
      <w:r w:rsidRPr="00215557">
        <w:t>Guru juga menyatakan bahwa materi pelatihan relevan dengan kebutuhan sekolah, terutama untuk mendukung kebijakan digitalisasi yang sedang diterapkan.</w:t>
      </w:r>
      <w:r>
        <w:t xml:space="preserve"> Namun b</w:t>
      </w:r>
      <w:r w:rsidRPr="00215557">
        <w:t>eberapa guru mengusulkan perlunya program lanjutan, seperti pelatihan pembuatan video pembelajaran, pemanfaatan AI untuk pendidikan, dan manajemen data digital sekolah.</w:t>
      </w:r>
      <w:r>
        <w:t xml:space="preserve"> </w:t>
      </w:r>
      <w:r w:rsidRPr="00215557">
        <w:t>Hal ini menunjukkan bahwa kegiatan memberikan dampak positif dan mendorong motivasi guru untuk terus belajar teknologi.</w:t>
      </w:r>
    </w:p>
    <w:p w:rsidR="00175E46" w:rsidRPr="00215557" w:rsidRDefault="00175E46" w:rsidP="00175E46">
      <w:pPr>
        <w:pStyle w:val="JRPMBody"/>
        <w:numPr>
          <w:ilvl w:val="0"/>
          <w:numId w:val="6"/>
        </w:numPr>
        <w:ind w:left="284" w:hanging="284"/>
      </w:pPr>
      <w:r w:rsidRPr="00215557">
        <w:t xml:space="preserve">Evaluasi </w:t>
      </w:r>
      <w:r>
        <w:t>Pelaksanaan</w:t>
      </w:r>
      <w:r w:rsidRPr="00215557">
        <w:t xml:space="preserve"> Kegiatan</w:t>
      </w:r>
    </w:p>
    <w:p w:rsidR="00175E46" w:rsidRPr="00215557" w:rsidRDefault="00175E46" w:rsidP="00175E46">
      <w:pPr>
        <w:pStyle w:val="JRPMBody"/>
      </w:pPr>
      <w:r w:rsidRPr="00215557">
        <w:t xml:space="preserve">Secara umum, kegiatan terlaksana dengan baik sesuai perencanaan, meliputi pelatihan, praktik lapangan, dan pendampingan. Ketersediaan perangkat </w:t>
      </w:r>
      <w:r>
        <w:t>teknologi informasi</w:t>
      </w:r>
      <w:r w:rsidRPr="00215557">
        <w:t xml:space="preserve"> di sekolah menjadi faktor pendukung utama. Namun, terdapat beberapa catatan evaluasi</w:t>
      </w:r>
      <w:r>
        <w:t xml:space="preserve"> yaitu b</w:t>
      </w:r>
      <w:r w:rsidRPr="00215557">
        <w:t xml:space="preserve">eberapa guru masih membutuhkan waktu lebih lama untuk </w:t>
      </w:r>
      <w:r>
        <w:t xml:space="preserve">beradaptasi dengan teknologi. </w:t>
      </w:r>
      <w:r w:rsidRPr="00215557">
        <w:t>Koneksi internet yang tidak stabil pada beberapa sesi menghambat kelancaran praktik</w:t>
      </w:r>
      <w:r>
        <w:t xml:space="preserve"> dan p</w:t>
      </w:r>
      <w:r w:rsidRPr="00215557">
        <w:t xml:space="preserve">erbedaan tingkat literasi digital antar-guru menuntut adanya </w:t>
      </w:r>
      <w:r w:rsidRPr="00215557">
        <w:lastRenderedPageBreak/>
        <w:t>pendekatan pelatihan yang lebih personal.</w:t>
      </w:r>
      <w:r>
        <w:t xml:space="preserve"> </w:t>
      </w:r>
      <w:r w:rsidRPr="00215557">
        <w:t>Meskipun demikian, kendala tersebut dapat diatasi melalui pendampingan intensif dan penyediaan tutorial tambahan.</w:t>
      </w:r>
    </w:p>
    <w:p w:rsidR="00175E46" w:rsidRPr="00215557" w:rsidRDefault="00175E46" w:rsidP="00175E46">
      <w:pPr>
        <w:pStyle w:val="JRPMBody"/>
        <w:numPr>
          <w:ilvl w:val="0"/>
          <w:numId w:val="6"/>
        </w:numPr>
        <w:ind w:left="284" w:hanging="284"/>
      </w:pPr>
      <w:r w:rsidRPr="00215557">
        <w:t xml:space="preserve"> Interpretasi Umum Hasil Kegiatan</w:t>
      </w:r>
    </w:p>
    <w:p w:rsidR="00175E46" w:rsidRPr="00215557" w:rsidRDefault="00175E46" w:rsidP="00175E46">
      <w:pPr>
        <w:pStyle w:val="JRPMBody"/>
      </w:pPr>
      <w:r w:rsidRPr="00215557">
        <w:t xml:space="preserve">Hasil analisis menunjukkan bahwa </w:t>
      </w:r>
      <w:r>
        <w:t xml:space="preserve">kegiatan </w:t>
      </w:r>
      <w:r w:rsidRPr="00215557">
        <w:t>pengabdian ini berhasil mencapai tujuan, yaitu meningkatkan kompetensi guru dalam pemanfaatan teknologi informasi sesuai kebijakan digitalisasi sekolah</w:t>
      </w:r>
      <w:r>
        <w:t xml:space="preserve">. </w:t>
      </w:r>
      <w:r w:rsidRPr="00215557">
        <w:t>Beberapa interpretasi penting</w:t>
      </w:r>
      <w:r>
        <w:t xml:space="preserve"> yaitu;</w:t>
      </w:r>
    </w:p>
    <w:p w:rsidR="00175E46" w:rsidRPr="00215557" w:rsidRDefault="00175E46" w:rsidP="00175E46">
      <w:pPr>
        <w:pStyle w:val="JRPMBody"/>
        <w:numPr>
          <w:ilvl w:val="0"/>
          <w:numId w:val="5"/>
        </w:numPr>
      </w:pPr>
      <w:r w:rsidRPr="00215557">
        <w:t>Pelatihan berbasis praktik terbukti efektif meningkatkan kemampuan guru secara cepat.</w:t>
      </w:r>
    </w:p>
    <w:p w:rsidR="00175E46" w:rsidRPr="00215557" w:rsidRDefault="00175E46" w:rsidP="00175E46">
      <w:pPr>
        <w:pStyle w:val="JRPMBody"/>
        <w:numPr>
          <w:ilvl w:val="0"/>
          <w:numId w:val="5"/>
        </w:numPr>
      </w:pPr>
      <w:r w:rsidRPr="00215557">
        <w:t xml:space="preserve">Pendampingan berperan besar dalam mendorong perubahan perilaku dan kebiasaan guru dalam memanfaatkan </w:t>
      </w:r>
      <w:r>
        <w:t>teknologi informasi.</w:t>
      </w:r>
    </w:p>
    <w:p w:rsidR="00175E46" w:rsidRPr="00215557" w:rsidRDefault="00175E46" w:rsidP="00175E46">
      <w:pPr>
        <w:pStyle w:val="JRPMBody"/>
        <w:numPr>
          <w:ilvl w:val="0"/>
          <w:numId w:val="5"/>
        </w:numPr>
      </w:pPr>
      <w:r w:rsidRPr="00215557">
        <w:t>Kebijakan digitalisasi sekolah dapat berjalan optimal apabila guru memiliki kompetensi digital yang memadai.</w:t>
      </w:r>
    </w:p>
    <w:p w:rsidR="00175E46" w:rsidRPr="00215557" w:rsidRDefault="00175E46" w:rsidP="00175E46">
      <w:pPr>
        <w:pStyle w:val="JRPMBody"/>
        <w:numPr>
          <w:ilvl w:val="0"/>
          <w:numId w:val="5"/>
        </w:numPr>
      </w:pPr>
      <w:r w:rsidRPr="00215557">
        <w:t>Kegiatan ini memberikan dampak langsung terhadap proses pembelajaran, baik dari segi kualitas penyampaian materi maupun keterlibatan peserta didik.</w:t>
      </w:r>
    </w:p>
    <w:p w:rsidR="00175E46" w:rsidRPr="00215557" w:rsidRDefault="00175E46" w:rsidP="00175E46">
      <w:pPr>
        <w:pStyle w:val="JRPMBody"/>
        <w:numPr>
          <w:ilvl w:val="0"/>
          <w:numId w:val="5"/>
        </w:numPr>
      </w:pPr>
      <w:r w:rsidRPr="00215557">
        <w:t xml:space="preserve">Kolaborasi antara tim pengabdian dan sekolah merupakan faktor kunci keberhasilan </w:t>
      </w:r>
      <w:r>
        <w:t>kegiatan pengabdian ini.</w:t>
      </w:r>
    </w:p>
    <w:p w:rsidR="00175E46" w:rsidRPr="00215557" w:rsidRDefault="00175E46" w:rsidP="00175E46">
      <w:pPr>
        <w:pStyle w:val="JRPMBody"/>
      </w:pPr>
      <w:r w:rsidRPr="00215557">
        <w:t>Secara keseluruhan, kegiatan ini memberikan kontribusi nyata bagi transformasi pembelajaran berbasis teknologi, serta mendukung percepatan implementasi digitalisasi di lingkungan sekolah.</w:t>
      </w:r>
    </w:p>
    <w:p w:rsidR="00175E46" w:rsidRDefault="00175E46" w:rsidP="00175E46">
      <w:pPr>
        <w:pStyle w:val="JRPMBody"/>
        <w:ind w:firstLine="0"/>
        <w:jc w:val="center"/>
      </w:pPr>
      <w:r w:rsidRPr="00175E46">
        <w:drawing>
          <wp:inline distT="0" distB="0" distL="0" distR="0" wp14:anchorId="279BD672" wp14:editId="31E9E06A">
            <wp:extent cx="2194560" cy="10859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26442" cy="1101745"/>
                    </a:xfrm>
                    <a:prstGeom prst="rect">
                      <a:avLst/>
                    </a:prstGeom>
                  </pic:spPr>
                </pic:pic>
              </a:graphicData>
            </a:graphic>
          </wp:inline>
        </w:drawing>
      </w:r>
      <w:r w:rsidRPr="00175E46">
        <w:rPr>
          <w:noProof/>
        </w:rPr>
        <w:t xml:space="preserve"> </w:t>
      </w:r>
      <w:r w:rsidRPr="00175E46">
        <w:drawing>
          <wp:inline distT="0" distB="0" distL="0" distR="0" wp14:anchorId="7FB46886" wp14:editId="1A448CA8">
            <wp:extent cx="2742057" cy="1081844"/>
            <wp:effectExtent l="0" t="0" r="127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74810" cy="1094766"/>
                    </a:xfrm>
                    <a:prstGeom prst="rect">
                      <a:avLst/>
                    </a:prstGeom>
                  </pic:spPr>
                </pic:pic>
              </a:graphicData>
            </a:graphic>
          </wp:inline>
        </w:drawing>
      </w:r>
    </w:p>
    <w:p w:rsidR="00175E46" w:rsidRDefault="00175E46" w:rsidP="00175E46">
      <w:pPr>
        <w:pStyle w:val="JRPMBody"/>
        <w:ind w:firstLine="0"/>
        <w:jc w:val="center"/>
      </w:pPr>
      <w:r>
        <w:t>Gambar 1. Kegiatan Pengabdian</w:t>
      </w:r>
    </w:p>
    <w:p w:rsidR="00175E46" w:rsidRPr="009F751D" w:rsidRDefault="00175E46" w:rsidP="00175E46">
      <w:pPr>
        <w:pStyle w:val="JRPMHeading1"/>
        <w:spacing w:after="240"/>
        <w:jc w:val="center"/>
        <w:rPr>
          <w:lang w:val="id-ID"/>
        </w:rPr>
      </w:pPr>
      <w:r>
        <w:t>SIMPULAN</w:t>
      </w:r>
      <w:r w:rsidRPr="00832CF4">
        <w:t xml:space="preserve"> </w:t>
      </w:r>
    </w:p>
    <w:p w:rsidR="00175E46" w:rsidRPr="00B95B96" w:rsidRDefault="00175E46" w:rsidP="00175E46">
      <w:pPr>
        <w:pStyle w:val="JRPMBody"/>
      </w:pPr>
      <w:r w:rsidRPr="00B95B96">
        <w:t>Kegiatan pengabdian ini menunjukkan bahwa penguatan kompetensi guru melalui pelatihan dan pendampingan mampu memberikan dampak signifikan terhadap kemampuan guru dalam memanfaatkan teknologi informasi pada proses pembelajaran. Pelatihan berbasis praktik</w:t>
      </w:r>
      <w:r>
        <w:t xml:space="preserve"> yang </w:t>
      </w:r>
      <w:r w:rsidRPr="00B95B96">
        <w:t xml:space="preserve">disertai pendampingan langsung, terbukti meningkatkan pengetahuan, keterampilan teknis, serta kepercayaan diri guru dalam mengintegrasikan berbagai perangkat dan aplikasi digital. </w:t>
      </w:r>
      <w:r>
        <w:t xml:space="preserve">Kegiatan pengabdian ini dapat meningkatkan </w:t>
      </w:r>
      <w:r w:rsidRPr="00B95B96">
        <w:t xml:space="preserve">kompetensi </w:t>
      </w:r>
      <w:r>
        <w:t xml:space="preserve">guru </w:t>
      </w:r>
      <w:r w:rsidRPr="00333933">
        <w:rPr>
          <w:szCs w:val="22"/>
        </w:rPr>
        <w:t>dalam pemanfaatan teknologi informasi sesuai kebijakan digitalisasi sekolah.</w:t>
      </w:r>
      <w:r>
        <w:t xml:space="preserve"> </w:t>
      </w:r>
      <w:r w:rsidRPr="00B95B96">
        <w:t>Implementasi kegiatan ini juga memperkuat kesiapan sekolah dalam menjalankan kebijakan digitalisasi pendidikan. Guru tidak hanya memahami konsep digitalisasi sekolah, tetapi juga mampu menerapkannya pada aktivitas pembelajaran sehari-hari, termasuk penyusunan perangkat ajar digital, penggunaan platform pembelajaran daring, serta penerapan media interaktif. Perubahan positif ini berdampak pada meningkatnya kualitas proses belajar mengajar dan keterlibatan peserta didik.</w:t>
      </w:r>
      <w:r>
        <w:t xml:space="preserve"> </w:t>
      </w:r>
      <w:r w:rsidRPr="00B95B96">
        <w:t>Secara keseluruhan, program ini berhasil menjawab kebutuhan mitra terkait minimnya kompetensi digital guru dan memberikan kontribusi nyata dalam mempercepat transformasi digital di lingkungan sekolah. Namun demikian, perbedaan kemampuan literasi digital antar</w:t>
      </w:r>
      <w:r>
        <w:t xml:space="preserve"> </w:t>
      </w:r>
      <w:r w:rsidRPr="00B95B96">
        <w:t>guru dan keterbatasan infrastruktur menjadi catatan yang perlu diperhatikan untuk kegiatan lanjutan.</w:t>
      </w:r>
    </w:p>
    <w:p w:rsidR="00175E46" w:rsidRPr="00B95B96" w:rsidRDefault="00175E46" w:rsidP="00175E46">
      <w:pPr>
        <w:pStyle w:val="JRPMBody"/>
      </w:pPr>
      <w:r w:rsidRPr="00B95B96">
        <w:t>Rekomendasi</w:t>
      </w:r>
      <w:r w:rsidRPr="00382A2D">
        <w:t xml:space="preserve"> kegiatan pengabdian ini yaitu;</w:t>
      </w:r>
    </w:p>
    <w:p w:rsidR="00175E46" w:rsidRPr="00B95B96" w:rsidRDefault="00175E46" w:rsidP="00175E46">
      <w:pPr>
        <w:pStyle w:val="JRPMBody"/>
        <w:numPr>
          <w:ilvl w:val="0"/>
          <w:numId w:val="7"/>
        </w:numPr>
      </w:pPr>
      <w:r w:rsidRPr="00B95B96">
        <w:t>Diperlukan pelatihan lanjutan yang lebih spesifik, seperti pembuatan video pembelajaran, penggunaan aplikasi AI untuk pendidikan, serta manajemen data sekolah berbasis digital.</w:t>
      </w:r>
    </w:p>
    <w:p w:rsidR="00175E46" w:rsidRPr="00B95B96" w:rsidRDefault="00175E46" w:rsidP="00175E46">
      <w:pPr>
        <w:pStyle w:val="JRPMBody"/>
        <w:numPr>
          <w:ilvl w:val="0"/>
          <w:numId w:val="7"/>
        </w:numPr>
      </w:pPr>
      <w:r w:rsidRPr="00B95B96">
        <w:t xml:space="preserve">Sekolah perlu meningkatkan dukungan infrastruktur, terutama koneksi internet dan perangkat </w:t>
      </w:r>
      <w:r>
        <w:t xml:space="preserve">teknologi informasi </w:t>
      </w:r>
      <w:r w:rsidRPr="00B95B96">
        <w:t xml:space="preserve"> yang memadai.</w:t>
      </w:r>
    </w:p>
    <w:p w:rsidR="00175E46" w:rsidRPr="00B95B96" w:rsidRDefault="00175E46" w:rsidP="00175E46">
      <w:pPr>
        <w:pStyle w:val="JRPMBody"/>
        <w:numPr>
          <w:ilvl w:val="0"/>
          <w:numId w:val="7"/>
        </w:numPr>
      </w:pPr>
      <w:r w:rsidRPr="00B95B96">
        <w:t>Program pendampingan jangka panjang perlu dikembangkan agar kompetensi digital guru terus meningkat dan dapat mengikuti perkembangan teknologi yang semakin cepat.</w:t>
      </w:r>
    </w:p>
    <w:p w:rsidR="00175E46" w:rsidRDefault="00175E46" w:rsidP="00175E46">
      <w:pPr>
        <w:pStyle w:val="JRPMBody"/>
        <w:numPr>
          <w:ilvl w:val="0"/>
          <w:numId w:val="7"/>
        </w:numPr>
      </w:pPr>
      <w:r w:rsidRPr="00B95B96">
        <w:t>Kolaborasi antara perguruan tinggi, sekolah, dan pemangku kebijakan perlu diperkuat untuk memastikan keberlangsungan dan efektivitas program digitalisasi sekolah.</w:t>
      </w:r>
    </w:p>
    <w:p w:rsidR="00175E46" w:rsidRDefault="00175E46" w:rsidP="00175E46">
      <w:pPr>
        <w:pStyle w:val="JRPMBody"/>
      </w:pPr>
    </w:p>
    <w:p w:rsidR="00175E46" w:rsidRPr="00B95B96" w:rsidRDefault="00175E46" w:rsidP="00175E46">
      <w:pPr>
        <w:pStyle w:val="JRPMBody"/>
      </w:pPr>
    </w:p>
    <w:p w:rsidR="00175E46" w:rsidRDefault="00175E46" w:rsidP="00175E46">
      <w:pPr>
        <w:pStyle w:val="JRPMHeading1"/>
        <w:spacing w:after="240"/>
        <w:jc w:val="center"/>
      </w:pPr>
      <w:r>
        <w:t>UCAPAN TERIMA KASIH</w:t>
      </w:r>
    </w:p>
    <w:p w:rsidR="00175E46" w:rsidRPr="004D795B" w:rsidRDefault="00175E46" w:rsidP="00175E46">
      <w:pPr>
        <w:pStyle w:val="JRPMHeading1"/>
        <w:spacing w:before="0" w:after="0"/>
        <w:jc w:val="both"/>
        <w:rPr>
          <w:b w:val="0"/>
          <w:lang w:val="id-ID"/>
        </w:rPr>
      </w:pPr>
      <w:r>
        <w:rPr>
          <w:b w:val="0"/>
          <w:bCs/>
        </w:rPr>
        <w:lastRenderedPageBreak/>
        <w:tab/>
        <w:t xml:space="preserve">Pengabdi menyampaikan ucapan terima kasih </w:t>
      </w:r>
      <w:r w:rsidRPr="00A61237">
        <w:rPr>
          <w:b w:val="0"/>
          <w:lang w:val="id-ID"/>
        </w:rPr>
        <w:t xml:space="preserve">kepada </w:t>
      </w:r>
      <w:r>
        <w:rPr>
          <w:b w:val="0"/>
          <w:lang w:val="id-ID"/>
        </w:rPr>
        <w:t xml:space="preserve">pihak </w:t>
      </w:r>
      <w:r w:rsidRPr="00A61237">
        <w:rPr>
          <w:b w:val="0"/>
          <w:lang w:val="id-ID"/>
        </w:rPr>
        <w:t xml:space="preserve">sekolah yang telah memberikan kesempatan dan dukungan dalam pelaksanaan kegiatan pengabdian kepada masyarakat ini, serta kepada para guru </w:t>
      </w:r>
      <w:r>
        <w:rPr>
          <w:b w:val="0"/>
          <w:lang w:val="id-ID"/>
        </w:rPr>
        <w:t xml:space="preserve">sebagai </w:t>
      </w:r>
      <w:r w:rsidRPr="00A61237">
        <w:rPr>
          <w:b w:val="0"/>
          <w:lang w:val="id-ID"/>
        </w:rPr>
        <w:t>peserta pelatihan yang telah berpartisipasi aktif selama kegiatan berlangsung.</w:t>
      </w:r>
      <w:r>
        <w:rPr>
          <w:b w:val="0"/>
          <w:lang w:val="id-ID"/>
        </w:rPr>
        <w:t xml:space="preserve"> </w:t>
      </w:r>
      <w:r w:rsidRPr="00A61237">
        <w:rPr>
          <w:b w:val="0"/>
          <w:lang w:val="id-ID"/>
        </w:rPr>
        <w:t>Ucapan terima kasih juga ditujukan kepada tim pelaksana pengabdian</w:t>
      </w:r>
      <w:r>
        <w:rPr>
          <w:b w:val="0"/>
          <w:lang w:val="id-ID"/>
        </w:rPr>
        <w:t xml:space="preserve">. </w:t>
      </w:r>
      <w:r w:rsidRPr="00A61237">
        <w:rPr>
          <w:b w:val="0"/>
          <w:lang w:val="id-ID"/>
        </w:rPr>
        <w:t>Semoga kerja sama dan kontribusi yang telah diberikan menjadi manfaat bagi pengembangan kompetensi guru dan kemajuan dunia pendidikan.</w:t>
      </w:r>
    </w:p>
    <w:p w:rsidR="00175E46" w:rsidRPr="00832CF4" w:rsidRDefault="00175E46" w:rsidP="00175E46">
      <w:pPr>
        <w:pStyle w:val="JRPMHeading1"/>
        <w:spacing w:before="240"/>
        <w:jc w:val="center"/>
      </w:pPr>
      <w:r>
        <w:t xml:space="preserve">REFERENSI </w:t>
      </w:r>
    </w:p>
    <w:p w:rsidR="00175E46" w:rsidRDefault="00175E46" w:rsidP="00175E46">
      <w:pPr>
        <w:pStyle w:val="JRPMReference"/>
        <w:spacing w:before="60" w:after="60"/>
        <w:ind w:left="426" w:hanging="426"/>
        <w:rPr>
          <w:lang w:val="en-US"/>
        </w:rPr>
      </w:pPr>
      <w:r w:rsidRPr="00120CDF">
        <w:t xml:space="preserve">Deni Indrawan &amp; Tria Marvida. (2023). Kompetensi Pedagogik Guru dalam Pemanfaatan Model Pembelajaran Simulasi Berbasis TIK. Educative: Jurnal Ilmiah Pendidikan, 1(1).  </w:t>
      </w:r>
    </w:p>
    <w:p w:rsidR="00175E46" w:rsidRDefault="00175E46" w:rsidP="00175E46">
      <w:pPr>
        <w:pStyle w:val="JRPMReference"/>
        <w:spacing w:before="60" w:after="60"/>
        <w:ind w:left="0" w:firstLine="0"/>
        <w:rPr>
          <w:lang w:val="en-US"/>
        </w:rPr>
      </w:pPr>
      <w:r w:rsidRPr="00697C74">
        <w:rPr>
          <w:lang w:val="en-US"/>
        </w:rPr>
        <w:t xml:space="preserve">DuFour, R. (2015). </w:t>
      </w:r>
      <w:r w:rsidRPr="00697C74">
        <w:rPr>
          <w:i/>
          <w:iCs/>
          <w:lang w:val="en-US"/>
        </w:rPr>
        <w:t>Professional Learning Communities at Work</w:t>
      </w:r>
      <w:r w:rsidRPr="00697C74">
        <w:rPr>
          <w:lang w:val="en-US"/>
        </w:rPr>
        <w:t>. Solution Tree Press.</w:t>
      </w:r>
    </w:p>
    <w:p w:rsidR="00175E46" w:rsidRDefault="00175E46" w:rsidP="00175E46">
      <w:pPr>
        <w:pStyle w:val="JRPMReference"/>
        <w:spacing w:before="60" w:after="60"/>
        <w:ind w:left="426" w:hanging="426"/>
        <w:rPr>
          <w:lang w:val="en-US"/>
        </w:rPr>
      </w:pPr>
      <w:r w:rsidRPr="00924E06">
        <w:rPr>
          <w:lang w:val="en-US"/>
        </w:rPr>
        <w:t xml:space="preserve">European Commission. (2017). </w:t>
      </w:r>
      <w:r w:rsidRPr="00924E06">
        <w:rPr>
          <w:i/>
          <w:iCs/>
          <w:lang w:val="en-US"/>
        </w:rPr>
        <w:t>European Framework for the Digital Competence of Educators (DigCompEdu)</w:t>
      </w:r>
      <w:r w:rsidRPr="00924E06">
        <w:rPr>
          <w:lang w:val="en-US"/>
        </w:rPr>
        <w:t>. Publications Office of the European Union.</w:t>
      </w:r>
    </w:p>
    <w:p w:rsidR="00175E46" w:rsidRDefault="00175E46" w:rsidP="00175E46">
      <w:pPr>
        <w:pStyle w:val="JRPMBody"/>
        <w:ind w:left="426" w:hanging="426"/>
        <w:rPr>
          <w:lang w:val="en-US"/>
        </w:rPr>
      </w:pPr>
      <w:r w:rsidRPr="000B35A9">
        <w:rPr>
          <w:lang w:val="en-US"/>
        </w:rPr>
        <w:t xml:space="preserve">Gusnawan, A., &amp; Eriska, R. (2018). Pengembangan Kompetensi Guru Melalui Pendidikan Profesi Guru di Era Revolusi Industri 4.0. Jurnal Ilmu Pendidikan dan Pembelajaran Khatulistiwa, 7(2), 84–96. </w:t>
      </w:r>
    </w:p>
    <w:p w:rsidR="00175E46" w:rsidRDefault="00175E46" w:rsidP="00175E46">
      <w:pPr>
        <w:pStyle w:val="JRPMReference"/>
        <w:spacing w:before="60" w:after="60"/>
        <w:ind w:left="426" w:hanging="426"/>
        <w:rPr>
          <w:lang w:val="en-US"/>
        </w:rPr>
      </w:pPr>
      <w:r w:rsidRPr="00924E06">
        <w:rPr>
          <w:lang w:val="en-US"/>
        </w:rPr>
        <w:t xml:space="preserve">Kemendikbud RI. (2019). </w:t>
      </w:r>
      <w:r w:rsidRPr="00924E06">
        <w:rPr>
          <w:i/>
          <w:iCs/>
          <w:lang w:val="en-US"/>
        </w:rPr>
        <w:t>Program Digitalisasi Sekolah</w:t>
      </w:r>
      <w:r w:rsidRPr="00924E06">
        <w:rPr>
          <w:lang w:val="en-US"/>
        </w:rPr>
        <w:t>. Kementerian Pendidikan dan Kebudayaan Republik Indonesia.</w:t>
      </w:r>
    </w:p>
    <w:p w:rsidR="00175E46" w:rsidRDefault="00175E46" w:rsidP="00175E46">
      <w:pPr>
        <w:pStyle w:val="JRPMBody"/>
        <w:ind w:left="426" w:hanging="426"/>
        <w:rPr>
          <w:lang w:val="en-US"/>
        </w:rPr>
      </w:pPr>
      <w:r w:rsidRPr="000B35A9">
        <w:rPr>
          <w:lang w:val="en-US"/>
        </w:rPr>
        <w:t>Khaddage, F., &amp; Lattemann, C. (2016). Digital Transformation in Higher Education: A Sociotechnical Enablers Framework. In Proceedings of the 11th Iberian Conference on Information Systems and Technologies (CISTI), 1–6.</w:t>
      </w:r>
    </w:p>
    <w:p w:rsidR="00175E46" w:rsidRDefault="00175E46" w:rsidP="00175E46">
      <w:pPr>
        <w:pStyle w:val="JRPMBody"/>
        <w:ind w:left="426" w:hanging="426"/>
        <w:rPr>
          <w:szCs w:val="22"/>
        </w:rPr>
      </w:pPr>
      <w:r w:rsidRPr="00332DBB">
        <w:rPr>
          <w:szCs w:val="22"/>
        </w:rPr>
        <w:t xml:space="preserve">Kunandar. (2015). </w:t>
      </w:r>
      <w:r w:rsidRPr="00332DBB">
        <w:rPr>
          <w:i/>
          <w:iCs/>
          <w:szCs w:val="22"/>
        </w:rPr>
        <w:t>Guru Profesional: Implementasi Kurikulum Tingkat Satuan Pendidikan (KTSP)</w:t>
      </w:r>
      <w:r w:rsidRPr="00332DBB">
        <w:rPr>
          <w:szCs w:val="22"/>
        </w:rPr>
        <w:t>. Jakarta: Rajawali Pers.</w:t>
      </w:r>
    </w:p>
    <w:p w:rsidR="00175E46" w:rsidRPr="00332DBB" w:rsidRDefault="00175E46" w:rsidP="00175E46">
      <w:pPr>
        <w:pStyle w:val="JRPMBody"/>
        <w:ind w:left="426" w:hanging="426"/>
        <w:rPr>
          <w:szCs w:val="22"/>
        </w:rPr>
      </w:pPr>
      <w:r w:rsidRPr="00332DBB">
        <w:rPr>
          <w:szCs w:val="22"/>
        </w:rPr>
        <w:t xml:space="preserve">Musfah, J. (2015). </w:t>
      </w:r>
      <w:r w:rsidRPr="00332DBB">
        <w:rPr>
          <w:i/>
          <w:iCs/>
          <w:szCs w:val="22"/>
        </w:rPr>
        <w:t>Peningkatan Kompetensi Guru: Melalui Pelatihan dan Sumber Belajar Teori dan Praktik</w:t>
      </w:r>
      <w:r w:rsidRPr="00332DBB">
        <w:rPr>
          <w:szCs w:val="22"/>
        </w:rPr>
        <w:t>. Jakarta: Kencana.</w:t>
      </w:r>
    </w:p>
    <w:p w:rsidR="00175E46" w:rsidRDefault="00175E46" w:rsidP="00175E46">
      <w:pPr>
        <w:pStyle w:val="JRPMBody"/>
        <w:ind w:left="426" w:hanging="426"/>
      </w:pPr>
      <w:r w:rsidRPr="00120CDF">
        <w:t xml:space="preserve">Norjanah, N., Nasir, M., &amp; Mauizdati, N. (2022). Kompetensi Guru dalam Mengembangkan Pendidikan Agama Islam Berbasis Teknologi Informasi dan Komunikasi di Sekolah Dasar. Jurnal Basicedu, 6(3), 5130–5137.  </w:t>
      </w:r>
    </w:p>
    <w:p w:rsidR="00175E46" w:rsidRPr="00120CDF" w:rsidRDefault="00175E46" w:rsidP="00175E46">
      <w:pPr>
        <w:pStyle w:val="JRPMBody"/>
        <w:ind w:left="426" w:hanging="426"/>
      </w:pPr>
      <w:r w:rsidRPr="009D40A5">
        <w:rPr>
          <w:lang w:val="en-US"/>
        </w:rPr>
        <w:t>Permendikbud. (2016). Peraturan Menteri Pendidikan dan Kebudayaan Republik Indonesia Nomor 22 Tahun 2016 Tentang Standar Proses Pendidikan Dasar dan Menengah.</w:t>
      </w:r>
    </w:p>
    <w:p w:rsidR="00175E46" w:rsidRDefault="00175E46" w:rsidP="00175E46">
      <w:pPr>
        <w:pStyle w:val="JRPMBody"/>
        <w:ind w:left="426" w:hanging="426"/>
      </w:pPr>
      <w:r w:rsidRPr="00120CDF">
        <w:t xml:space="preserve">Putra, L. D., Qur’ani, N., Indrayani, S., &amp; Utami, M. F. (2023). Kompetensi Guru dalam Penggunaan Teknologi Informasi dan Komunikasi pada Pembelajaran di SD Negeri Pakel. JGK (Jurnal Guru Kita), 7(4), 803–812. </w:t>
      </w:r>
    </w:p>
    <w:p w:rsidR="00175E46" w:rsidRDefault="00175E46" w:rsidP="00175E46">
      <w:pPr>
        <w:pStyle w:val="JRPMBody"/>
        <w:ind w:left="426" w:hanging="426"/>
        <w:rPr>
          <w:lang w:val="en-US"/>
        </w:rPr>
      </w:pPr>
      <w:r w:rsidRPr="00120CDF">
        <w:t xml:space="preserve">Rosyidah, S., Supriyanto, A., &amp; Mustiningsih. (2025). Pengaruh Integrasi Teknologi dalam Pembelajaran </w:t>
      </w:r>
      <w:r w:rsidRPr="00964DEC">
        <w:t xml:space="preserve">terhadap Kompetensi Pedagogi Digital Guru SMP. </w:t>
      </w:r>
      <w:r>
        <w:t>Jurnal Manajeman Pendidikan</w:t>
      </w:r>
      <w:r w:rsidRPr="00964DEC">
        <w:rPr>
          <w:lang w:val="en-US"/>
        </w:rPr>
        <w:t>, 12 (1), 105-120.</w:t>
      </w:r>
    </w:p>
    <w:p w:rsidR="00175E46" w:rsidRDefault="00175E46" w:rsidP="00175E46">
      <w:pPr>
        <w:tabs>
          <w:tab w:val="left" w:pos="1025"/>
        </w:tabs>
        <w:spacing w:after="0" w:line="240" w:lineRule="auto"/>
        <w:ind w:left="426" w:hanging="426"/>
        <w:jc w:val="both"/>
        <w:rPr>
          <w:rFonts w:ascii="Times New Roman" w:hAnsi="Times New Roman" w:cs="Times New Roman"/>
          <w:bCs/>
        </w:rPr>
      </w:pPr>
      <w:r w:rsidRPr="00332DBB">
        <w:rPr>
          <w:rFonts w:ascii="Times New Roman" w:hAnsi="Times New Roman" w:cs="Times New Roman"/>
          <w:bCs/>
        </w:rPr>
        <w:t>Suryadi, D., &amp; Pramono, R. (2018). The Implementation of Information Communication Technology-Based Learning to Improve Students’ Understanding on Multivariable Calculus. Journal of Physics: Conference Series, 983(1), 012075.</w:t>
      </w:r>
    </w:p>
    <w:p w:rsidR="00175E46" w:rsidRPr="00332DBB" w:rsidRDefault="00175E46" w:rsidP="00175E46">
      <w:pPr>
        <w:tabs>
          <w:tab w:val="left" w:pos="1025"/>
        </w:tabs>
        <w:spacing w:after="0" w:line="240" w:lineRule="auto"/>
        <w:ind w:left="426" w:hanging="426"/>
        <w:jc w:val="both"/>
        <w:rPr>
          <w:rFonts w:ascii="Times New Roman" w:hAnsi="Times New Roman" w:cs="Times New Roman"/>
          <w:bCs/>
        </w:rPr>
      </w:pPr>
      <w:r w:rsidRPr="00332DBB">
        <w:rPr>
          <w:rFonts w:ascii="Times New Roman" w:hAnsi="Times New Roman" w:cs="Times New Roman"/>
          <w:bCs/>
        </w:rPr>
        <w:t xml:space="preserve">World Bank. (2020). </w:t>
      </w:r>
      <w:r w:rsidRPr="00332DBB">
        <w:rPr>
          <w:rFonts w:ascii="Times New Roman" w:hAnsi="Times New Roman" w:cs="Times New Roman"/>
          <w:bCs/>
          <w:i/>
          <w:iCs/>
        </w:rPr>
        <w:t>Realizing the Digital Promise in Schools: A Global Perspective on Education Technology</w:t>
      </w:r>
      <w:r w:rsidRPr="00332DBB">
        <w:rPr>
          <w:rFonts w:ascii="Times New Roman" w:hAnsi="Times New Roman" w:cs="Times New Roman"/>
          <w:bCs/>
        </w:rPr>
        <w:t>. World Bank Group.</w:t>
      </w:r>
    </w:p>
    <w:p w:rsidR="00175E46" w:rsidRPr="00332DBB" w:rsidRDefault="00175E46" w:rsidP="00175E46">
      <w:pPr>
        <w:pStyle w:val="JRPMBody"/>
        <w:ind w:left="567" w:hanging="567"/>
      </w:pPr>
      <w:r w:rsidRPr="00120CDF">
        <w:t xml:space="preserve">Yulaikhah, S., &amp; Hidayat, R. (2025). </w:t>
      </w:r>
      <w:r w:rsidRPr="00964DEC">
        <w:rPr>
          <w:i/>
          <w:iCs/>
        </w:rPr>
        <w:t>Kompetensi Digital Guru di Era Pembelajaran Abad ke-21: Tinjauan Literatur Sistematis</w:t>
      </w:r>
      <w:r w:rsidRPr="00120CDF">
        <w:t xml:space="preserve">. Sindoro: Cendikia Pendidikan.  </w:t>
      </w:r>
    </w:p>
    <w:p w:rsidR="00A03921" w:rsidRPr="00BF0385" w:rsidRDefault="00A03921" w:rsidP="00175E46">
      <w:pPr>
        <w:pStyle w:val="JRPMBody"/>
      </w:pPr>
    </w:p>
    <w:sectPr w:rsidR="00A03921" w:rsidRPr="00BF0385" w:rsidSect="00175E46">
      <w:headerReference w:type="even" r:id="rId18"/>
      <w:headerReference w:type="default" r:id="rId19"/>
      <w:footerReference w:type="default" r:id="rId20"/>
      <w:headerReference w:type="first" r:id="rId21"/>
      <w:footerReference w:type="first" r:id="rId22"/>
      <w:pgSz w:w="11909" w:h="16834"/>
      <w:pgMar w:top="1699" w:right="1123" w:bottom="1123" w:left="1701" w:header="720" w:footer="720" w:gutter="0"/>
      <w:pgNumType w:start="15279"/>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E48" w:rsidRDefault="005E2E48" w:rsidP="00243067">
      <w:pPr>
        <w:spacing w:after="0" w:line="240" w:lineRule="auto"/>
      </w:pPr>
      <w:r>
        <w:separator/>
      </w:r>
    </w:p>
  </w:endnote>
  <w:endnote w:type="continuationSeparator" w:id="0">
    <w:p w:rsidR="005E2E48" w:rsidRDefault="005E2E48" w:rsidP="0024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Regular">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BB3" w:rsidRDefault="00AF7BB3" w:rsidP="00AF7BB3">
    <w:pPr>
      <w:pBdr>
        <w:top w:val="nil"/>
        <w:left w:val="nil"/>
        <w:bottom w:val="nil"/>
        <w:right w:val="nil"/>
        <w:between w:val="nil"/>
      </w:pBdr>
      <w:tabs>
        <w:tab w:val="center" w:pos="4680"/>
        <w:tab w:val="right" w:pos="9360"/>
      </w:tabs>
      <w:spacing w:before="120" w:after="0" w:line="240" w:lineRule="auto"/>
      <w:jc w:val="center"/>
      <w:rPr>
        <w:rFonts w:ascii="Georgia" w:eastAsia="Georgia" w:hAnsi="Georgia" w:cs="Georgia"/>
        <w:color w:val="000000"/>
        <w:sz w:val="18"/>
        <w:szCs w:val="18"/>
      </w:rPr>
    </w:pPr>
    <w:r>
      <w:rPr>
        <w:rFonts w:ascii="Georgia" w:eastAsia="Georgia" w:hAnsi="Georgia" w:cs="Georgia"/>
        <w:color w:val="000000"/>
        <w:sz w:val="18"/>
        <w:szCs w:val="18"/>
      </w:rPr>
      <w:t>Copyright © 2025, Jurnal Pengabdian Masyarakat dan Riset Pendidikan</w:t>
    </w:r>
  </w:p>
  <w:p w:rsidR="00AF7BB3" w:rsidRDefault="00AF7BB3" w:rsidP="00AF7BB3">
    <w:pPr>
      <w:pBdr>
        <w:top w:val="nil"/>
        <w:left w:val="nil"/>
        <w:bottom w:val="nil"/>
        <w:right w:val="nil"/>
        <w:between w:val="nil"/>
      </w:pBdr>
      <w:tabs>
        <w:tab w:val="center" w:pos="4680"/>
        <w:tab w:val="right" w:pos="9360"/>
      </w:tabs>
      <w:spacing w:after="0" w:line="240" w:lineRule="auto"/>
      <w:jc w:val="center"/>
      <w:rPr>
        <w:color w:val="000000"/>
      </w:rPr>
    </w:pPr>
    <w:r>
      <w:rPr>
        <w:rFonts w:ascii="Georgia" w:eastAsia="Georgia" w:hAnsi="Georgia" w:cs="Georgia"/>
        <w:color w:val="000000"/>
        <w:sz w:val="18"/>
        <w:szCs w:val="18"/>
      </w:rPr>
      <w:t>ISSN 2963-7856 (print), ISSN 2961-9890 (online</w:t>
    </w:r>
    <w:r>
      <w:rPr>
        <w:rFonts w:ascii="Georgia" w:eastAsia="Georgia" w:hAnsi="Georgia" w:cs="Georgia"/>
        <w:color w:val="000000"/>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A7F" w:rsidRDefault="00FB0A7F" w:rsidP="00D043A6">
    <w:pPr>
      <w:pBdr>
        <w:top w:val="nil"/>
        <w:left w:val="nil"/>
        <w:bottom w:val="nil"/>
        <w:right w:val="nil"/>
        <w:between w:val="nil"/>
      </w:pBdr>
      <w:tabs>
        <w:tab w:val="center" w:pos="4680"/>
        <w:tab w:val="right" w:pos="9360"/>
      </w:tabs>
      <w:spacing w:after="0" w:line="240" w:lineRule="auto"/>
      <w:jc w:val="center"/>
    </w:pPr>
    <w:r>
      <w:rPr>
        <w:rFonts w:ascii="Georgia" w:eastAsia="Georgia" w:hAnsi="Georgia" w:cs="Georgia"/>
        <w:color w:val="000000"/>
      </w:rPr>
      <w:fldChar w:fldCharType="begin"/>
    </w:r>
    <w:r>
      <w:rPr>
        <w:rFonts w:ascii="Georgia" w:eastAsia="Georgia" w:hAnsi="Georgia" w:cs="Georgia"/>
        <w:color w:val="000000"/>
      </w:rPr>
      <w:instrText>PAGE</w:instrText>
    </w:r>
    <w:r>
      <w:rPr>
        <w:rFonts w:ascii="Georgia" w:eastAsia="Georgia" w:hAnsi="Georgia" w:cs="Georgia"/>
        <w:color w:val="000000"/>
      </w:rPr>
      <w:fldChar w:fldCharType="separate"/>
    </w:r>
    <w:r w:rsidR="00175E46">
      <w:rPr>
        <w:rFonts w:ascii="Georgia" w:eastAsia="Georgia" w:hAnsi="Georgia" w:cs="Georgia"/>
        <w:noProof/>
        <w:color w:val="000000"/>
      </w:rPr>
      <w:t>15279</w:t>
    </w:r>
    <w:r>
      <w:rPr>
        <w:rFonts w:ascii="Georgia" w:eastAsia="Georgia" w:hAnsi="Georgia" w:cs="Georgia"/>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E48" w:rsidRDefault="005E2E48" w:rsidP="00243067">
      <w:pPr>
        <w:spacing w:after="0" w:line="240" w:lineRule="auto"/>
      </w:pPr>
      <w:r>
        <w:separator/>
      </w:r>
    </w:p>
  </w:footnote>
  <w:footnote w:type="continuationSeparator" w:id="0">
    <w:p w:rsidR="005E2E48" w:rsidRDefault="005E2E48" w:rsidP="00243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ED8" w:rsidRPr="00411509" w:rsidRDefault="00175E46" w:rsidP="00175E46">
    <w:pPr>
      <w:spacing w:after="0" w:line="240" w:lineRule="auto"/>
      <w:jc w:val="both"/>
      <w:rPr>
        <w:rFonts w:ascii="Georgia" w:hAnsi="Georgia"/>
        <w:sz w:val="20"/>
        <w:szCs w:val="20"/>
      </w:rPr>
    </w:pPr>
    <w:r w:rsidRPr="00C962DD">
      <w:rPr>
        <w:rFonts w:ascii="Georgia" w:hAnsi="Georgia" w:cs="Times New Roman"/>
        <w:b/>
        <w:bCs/>
        <w:i/>
        <w:sz w:val="20"/>
        <w:szCs w:val="20"/>
      </w:rPr>
      <w:t xml:space="preserve">Penguatan Kompetensi Guru Dalam Pemanfaatan Teknologi Informasi Sesuai Kebijakan Digitalisasi Sekolah, </w:t>
    </w:r>
    <w:r w:rsidRPr="00C962DD">
      <w:rPr>
        <w:rFonts w:ascii="Georgia" w:hAnsi="Georgia"/>
        <w:i/>
        <w:sz w:val="20"/>
        <w:szCs w:val="20"/>
        <w:lang w:val="en-GB"/>
      </w:rPr>
      <w:t>Yulia Wiji Astika, Panji Ulum, Silvia Jesika, Joko Sunaryo, Deni Handani, Teta Wismar</w:t>
    </w:r>
    <w:r>
      <w:rPr>
        <w:rFonts w:ascii="Georgia" w:hAnsi="Georgia"/>
        <w:i/>
        <w:sz w:val="20"/>
        <w:szCs w:val="20"/>
        <w:lang w:val="en-GB"/>
      </w:rPr>
      <w:tab/>
    </w:r>
    <w:r>
      <w:rPr>
        <w:rFonts w:ascii="Georgia" w:hAnsi="Georgia"/>
        <w:i/>
        <w:sz w:val="20"/>
        <w:szCs w:val="20"/>
        <w:lang w:val="en-GB"/>
      </w:rPr>
      <w:tab/>
    </w:r>
    <w:r w:rsidR="00544382">
      <w:rPr>
        <w:rFonts w:ascii="Georgia" w:hAnsi="Georgia"/>
        <w:i/>
        <w:color w:val="000000" w:themeColor="text1"/>
        <w:sz w:val="20"/>
        <w:szCs w:val="20"/>
      </w:rPr>
      <w:tab/>
    </w:r>
    <w:r w:rsidR="00544382">
      <w:rPr>
        <w:rFonts w:ascii="Georgia" w:hAnsi="Georgia"/>
        <w:i/>
        <w:color w:val="000000" w:themeColor="text1"/>
        <w:sz w:val="20"/>
        <w:szCs w:val="20"/>
      </w:rPr>
      <w:tab/>
    </w:r>
    <w:r w:rsidR="00544382">
      <w:rPr>
        <w:rFonts w:ascii="Georgia" w:hAnsi="Georgia"/>
        <w:i/>
        <w:color w:val="000000" w:themeColor="text1"/>
        <w:sz w:val="20"/>
        <w:szCs w:val="20"/>
      </w:rPr>
      <w:tab/>
    </w:r>
    <w:r w:rsidR="00544382">
      <w:rPr>
        <w:rFonts w:ascii="Georgia" w:hAnsi="Georgia"/>
        <w:i/>
        <w:color w:val="000000" w:themeColor="text1"/>
        <w:sz w:val="20"/>
        <w:szCs w:val="20"/>
      </w:rPr>
      <w:tab/>
    </w:r>
    <w:r w:rsidR="00544382">
      <w:rPr>
        <w:rFonts w:ascii="Georgia" w:hAnsi="Georgia"/>
        <w:i/>
        <w:color w:val="000000" w:themeColor="text1"/>
        <w:sz w:val="20"/>
        <w:szCs w:val="20"/>
      </w:rPr>
      <w:tab/>
    </w:r>
    <w:r w:rsidR="00544382">
      <w:rPr>
        <w:rFonts w:ascii="Georgia" w:hAnsi="Georgia"/>
        <w:i/>
        <w:color w:val="000000" w:themeColor="text1"/>
        <w:sz w:val="20"/>
        <w:szCs w:val="20"/>
      </w:rPr>
      <w:tab/>
      <w:t xml:space="preserve">            </w:t>
    </w:r>
    <w:sdt>
      <w:sdtPr>
        <w:rPr>
          <w:rFonts w:ascii="Georgia" w:hAnsi="Georgia"/>
          <w:b/>
          <w:i/>
          <w:sz w:val="20"/>
          <w:szCs w:val="20"/>
        </w:rPr>
        <w:id w:val="21550053"/>
        <w:docPartObj>
          <w:docPartGallery w:val="Page Numbers (Top of Page)"/>
          <w:docPartUnique/>
        </w:docPartObj>
      </w:sdtPr>
      <w:sdtEndPr>
        <w:rPr>
          <w:i w:val="0"/>
        </w:rPr>
      </w:sdtEndPr>
      <w:sdtContent>
        <w:r>
          <w:rPr>
            <w:rFonts w:ascii="Georgia" w:hAnsi="Georgia"/>
            <w:b/>
            <w:i/>
            <w:sz w:val="20"/>
            <w:szCs w:val="20"/>
          </w:rPr>
          <w:t xml:space="preserve">           </w:t>
        </w:r>
        <w:r w:rsidRPr="00175E46">
          <w:rPr>
            <w:rFonts w:ascii="Georgia" w:hAnsi="Georgia"/>
            <w:i/>
            <w:sz w:val="20"/>
            <w:szCs w:val="20"/>
          </w:rPr>
          <w:t xml:space="preserve">  </w:t>
        </w:r>
        <w:r w:rsidR="00C23ED8" w:rsidRPr="00175E46">
          <w:rPr>
            <w:rFonts w:ascii="Georgia" w:hAnsi="Georgia"/>
            <w:sz w:val="20"/>
            <w:szCs w:val="20"/>
          </w:rPr>
          <w:fldChar w:fldCharType="begin"/>
        </w:r>
        <w:r w:rsidR="00C23ED8" w:rsidRPr="00175E46">
          <w:rPr>
            <w:rFonts w:ascii="Georgia" w:hAnsi="Georgia"/>
            <w:sz w:val="20"/>
            <w:szCs w:val="20"/>
          </w:rPr>
          <w:instrText xml:space="preserve"> PAGE   \* MERGEFORMAT </w:instrText>
        </w:r>
        <w:r w:rsidR="00C23ED8" w:rsidRPr="00175E46">
          <w:rPr>
            <w:rFonts w:ascii="Georgia" w:hAnsi="Georgia"/>
            <w:sz w:val="20"/>
            <w:szCs w:val="20"/>
          </w:rPr>
          <w:fldChar w:fldCharType="separate"/>
        </w:r>
        <w:r>
          <w:rPr>
            <w:rFonts w:ascii="Georgia" w:hAnsi="Georgia"/>
            <w:noProof/>
            <w:sz w:val="20"/>
            <w:szCs w:val="20"/>
          </w:rPr>
          <w:t>15280</w:t>
        </w:r>
        <w:r w:rsidR="00C23ED8" w:rsidRPr="00175E46">
          <w:rPr>
            <w:rFonts w:ascii="Georgia" w:hAnsi="Georgia"/>
            <w:sz w:val="20"/>
            <w:szCs w:val="20"/>
          </w:rPr>
          <w:fldChar w:fldCharType="end"/>
        </w:r>
      </w:sdtContent>
    </w:sdt>
  </w:p>
  <w:p w:rsidR="00AF7BB3" w:rsidRPr="000D69DB" w:rsidRDefault="00AF7BB3" w:rsidP="000D69DB">
    <w:pPr>
      <w:spacing w:after="0" w:line="240" w:lineRule="auto"/>
      <w:jc w:val="both"/>
      <w:rPr>
        <w:rFonts w:ascii="Times New Roman" w:eastAsia="Times New Roman" w:hAnsi="Times New Roman" w:cs="Times New Roman"/>
        <w:b/>
        <w:i/>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BB3" w:rsidRPr="0091322A" w:rsidRDefault="00AF7BB3" w:rsidP="00C015F1">
    <w:pPr>
      <w:pBdr>
        <w:top w:val="nil"/>
        <w:left w:val="nil"/>
        <w:bottom w:val="nil"/>
        <w:right w:val="nil"/>
        <w:between w:val="nil"/>
      </w:pBdr>
      <w:tabs>
        <w:tab w:val="center" w:pos="4680"/>
        <w:tab w:val="left" w:pos="0"/>
        <w:tab w:val="center" w:pos="3420"/>
        <w:tab w:val="right" w:pos="9000"/>
        <w:tab w:val="right" w:pos="9072"/>
      </w:tabs>
      <w:spacing w:after="0" w:line="240" w:lineRule="auto"/>
      <w:ind w:right="-18"/>
      <w:rPr>
        <w:rFonts w:ascii="Georgia" w:eastAsia="Georgia" w:hAnsi="Georgia" w:cs="Georgia"/>
        <w:b/>
        <w:color w:val="000000"/>
        <w:sz w:val="20"/>
        <w:szCs w:val="20"/>
      </w:rPr>
    </w:pPr>
    <w:r>
      <w:rPr>
        <w:rFonts w:ascii="Georgia" w:eastAsia="Georgia" w:hAnsi="Georgia" w:cs="Georgia"/>
        <w:b/>
        <w:i/>
        <w:color w:val="000000"/>
        <w:sz w:val="20"/>
        <w:szCs w:val="20"/>
      </w:rPr>
      <w:t>Jurnal Pengabdian Masyarakat dan Riset Pendidikan</w:t>
    </w:r>
    <w:r>
      <w:rPr>
        <w:rFonts w:ascii="Georgia" w:eastAsia="Georgia" w:hAnsi="Georgia" w:cs="Georgia"/>
        <w:i/>
        <w:color w:val="000000"/>
        <w:sz w:val="20"/>
        <w:szCs w:val="20"/>
      </w:rPr>
      <w:t xml:space="preserve">, </w:t>
    </w:r>
    <w:r>
      <w:rPr>
        <w:rFonts w:ascii="Georgia" w:eastAsia="Georgia" w:hAnsi="Georgia" w:cs="Georgia"/>
        <w:i/>
        <w:color w:val="000000"/>
        <w:sz w:val="20"/>
        <w:szCs w:val="20"/>
      </w:rPr>
      <w:br/>
      <w:t xml:space="preserve">Volume </w:t>
    </w:r>
    <w:r>
      <w:rPr>
        <w:rFonts w:ascii="Georgia" w:eastAsia="Georgia" w:hAnsi="Georgia" w:cs="Georgia"/>
        <w:i/>
        <w:sz w:val="20"/>
        <w:szCs w:val="20"/>
      </w:rPr>
      <w:t>04</w:t>
    </w:r>
    <w:r>
      <w:rPr>
        <w:rFonts w:ascii="Georgia" w:eastAsia="Georgia" w:hAnsi="Georgia" w:cs="Georgia"/>
        <w:i/>
        <w:color w:val="000000"/>
        <w:sz w:val="20"/>
        <w:szCs w:val="20"/>
      </w:rPr>
      <w:t xml:space="preserve">, No. </w:t>
    </w:r>
    <w:r>
      <w:rPr>
        <w:rFonts w:ascii="Georgia" w:eastAsia="Georgia" w:hAnsi="Georgia" w:cs="Georgia"/>
        <w:i/>
        <w:sz w:val="20"/>
        <w:szCs w:val="20"/>
      </w:rPr>
      <w:t>03</w:t>
    </w:r>
    <w:r>
      <w:rPr>
        <w:rFonts w:ascii="Georgia" w:eastAsia="Georgia" w:hAnsi="Georgia" w:cs="Georgia"/>
        <w:i/>
        <w:color w:val="000000"/>
        <w:sz w:val="20"/>
        <w:szCs w:val="20"/>
      </w:rPr>
      <w:t xml:space="preserve">, </w:t>
    </w:r>
    <w:r>
      <w:rPr>
        <w:rFonts w:ascii="Georgia" w:eastAsia="Georgia" w:hAnsi="Georgia" w:cs="Georgia"/>
        <w:i/>
        <w:sz w:val="20"/>
        <w:szCs w:val="20"/>
      </w:rPr>
      <w:t>Januari-Maret 2026</w:t>
    </w:r>
    <w:r>
      <w:rPr>
        <w:rFonts w:ascii="Georgia" w:eastAsia="Georgia" w:hAnsi="Georgia" w:cs="Georgia"/>
        <w:i/>
        <w:color w:val="000000"/>
        <w:sz w:val="20"/>
        <w:szCs w:val="20"/>
      </w:rPr>
      <w:t xml:space="preserve">, hal. </w:t>
    </w:r>
    <w:r w:rsidR="00175E46" w:rsidRPr="00175E46">
      <w:rPr>
        <w:rFonts w:ascii="Georgia" w:eastAsia="Georgia" w:hAnsi="Georgia" w:cs="Georgia"/>
        <w:color w:val="000000"/>
        <w:sz w:val="20"/>
        <w:szCs w:val="20"/>
      </w:rPr>
      <w:t>15279-15284</w:t>
    </w:r>
    <w:r w:rsidR="0091322A">
      <w:rPr>
        <w:rFonts w:ascii="Georgia" w:eastAsia="Georgia" w:hAnsi="Georgia" w:cs="Georgia"/>
        <w:b/>
        <w:color w:val="000000"/>
        <w:sz w:val="20"/>
        <w:szCs w:val="20"/>
      </w:rPr>
      <w:tab/>
    </w:r>
    <w:r>
      <w:rPr>
        <w:rFonts w:ascii="Georgia" w:eastAsia="Georgia" w:hAnsi="Georgia" w:cs="Georgia"/>
        <w:color w:val="000000"/>
        <w:sz w:val="20"/>
        <w:szCs w:val="20"/>
      </w:rPr>
      <w:t xml:space="preserve"> </w:t>
    </w:r>
    <w:r>
      <w:rPr>
        <w:rFonts w:ascii="Georgia" w:eastAsia="Georgia" w:hAnsi="Georgia" w:cs="Georgia"/>
        <w:color w:val="000000"/>
        <w:sz w:val="20"/>
        <w:szCs w:val="20"/>
      </w:rPr>
      <w:fldChar w:fldCharType="begin"/>
    </w:r>
    <w:r>
      <w:rPr>
        <w:rFonts w:ascii="Georgia" w:eastAsia="Georgia" w:hAnsi="Georgia" w:cs="Georgia"/>
        <w:color w:val="000000"/>
        <w:sz w:val="20"/>
        <w:szCs w:val="20"/>
      </w:rPr>
      <w:instrText>PAGE</w:instrText>
    </w:r>
    <w:r>
      <w:rPr>
        <w:rFonts w:ascii="Georgia" w:eastAsia="Georgia" w:hAnsi="Georgia" w:cs="Georgia"/>
        <w:color w:val="000000"/>
        <w:sz w:val="20"/>
        <w:szCs w:val="20"/>
      </w:rPr>
      <w:fldChar w:fldCharType="separate"/>
    </w:r>
    <w:r w:rsidR="00175E46">
      <w:rPr>
        <w:rFonts w:ascii="Georgia" w:eastAsia="Georgia" w:hAnsi="Georgia" w:cs="Georgia"/>
        <w:noProof/>
        <w:color w:val="000000"/>
        <w:sz w:val="20"/>
        <w:szCs w:val="20"/>
      </w:rPr>
      <w:t>15283</w:t>
    </w:r>
    <w:r>
      <w:rPr>
        <w:rFonts w:ascii="Georgia" w:eastAsia="Georgia" w:hAnsi="Georgia" w:cs="Georgia"/>
        <w:color w:val="000000"/>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A7F" w:rsidRDefault="00FB0A7F">
    <w:pPr>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sz w:val="20"/>
        <w:szCs w:val="20"/>
      </w:rPr>
      <w:t>p-ISSN: 2963-7856| e-ISSN</w:t>
    </w:r>
    <w:r>
      <w:rPr>
        <w:rFonts w:ascii="Georgia" w:eastAsia="Georgia" w:hAnsi="Georgia" w:cs="Georgia"/>
        <w:b/>
        <w:color w:val="000000"/>
        <w:sz w:val="20"/>
        <w:szCs w:val="20"/>
      </w:rPr>
      <w:t xml:space="preserve">: </w:t>
    </w:r>
    <w:r>
      <w:rPr>
        <w:rFonts w:ascii="Georgia" w:eastAsia="Georgia" w:hAnsi="Georgia" w:cs="Georgia"/>
        <w:b/>
        <w:color w:val="000000"/>
        <w:sz w:val="20"/>
        <w:szCs w:val="20"/>
        <w:highlight w:val="white"/>
      </w:rPr>
      <w:t>2961-9890</w:t>
    </w:r>
    <w:r>
      <w:rPr>
        <w:noProof/>
      </w:rPr>
      <w:drawing>
        <wp:anchor distT="0" distB="0" distL="0" distR="0" simplePos="0" relativeHeight="251660288" behindDoc="1" locked="0" layoutInCell="1" hidden="0" allowOverlap="1" wp14:anchorId="18223AC2" wp14:editId="7434DDA5">
          <wp:simplePos x="0" y="0"/>
          <wp:positionH relativeFrom="column">
            <wp:posOffset>-91439</wp:posOffset>
          </wp:positionH>
          <wp:positionV relativeFrom="paragraph">
            <wp:posOffset>-301624</wp:posOffset>
          </wp:positionV>
          <wp:extent cx="1181100" cy="1181100"/>
          <wp:effectExtent l="0" t="0" r="0" b="0"/>
          <wp:wrapNone/>
          <wp:docPr id="2"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tbl>
    <w:tblPr>
      <w:tblW w:w="9087" w:type="dxa"/>
      <w:tblInd w:w="-115" w:type="dxa"/>
      <w:tblBorders>
        <w:bottom w:val="single" w:sz="24" w:space="0" w:color="FFC000"/>
      </w:tblBorders>
      <w:tblLayout w:type="fixed"/>
      <w:tblLook w:val="0400" w:firstRow="0" w:lastRow="0" w:firstColumn="0" w:lastColumn="0" w:noHBand="0" w:noVBand="1"/>
    </w:tblPr>
    <w:tblGrid>
      <w:gridCol w:w="9087"/>
    </w:tblGrid>
    <w:tr w:rsidR="00FB0A7F">
      <w:tc>
        <w:tcPr>
          <w:tcW w:w="9087" w:type="dxa"/>
          <w:tcBorders>
            <w:bottom w:val="single" w:sz="12" w:space="0" w:color="9BBB59"/>
          </w:tcBorders>
          <w:shd w:val="clear" w:color="auto" w:fill="auto"/>
        </w:tcPr>
        <w:p w:rsidR="00FB0A7F" w:rsidRDefault="00FB0A7F">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color w:val="000000"/>
              <w:sz w:val="20"/>
              <w:szCs w:val="20"/>
            </w:rPr>
          </w:pPr>
          <w:r>
            <w:rPr>
              <w:rFonts w:ascii="Georgia" w:eastAsia="Georgia" w:hAnsi="Georgia" w:cs="Georgia"/>
              <w:color w:val="000000"/>
              <w:sz w:val="20"/>
              <w:szCs w:val="20"/>
            </w:rPr>
            <w:t xml:space="preserve">Available online at </w:t>
          </w:r>
          <w:hyperlink r:id="rId2">
            <w:r>
              <w:rPr>
                <w:rFonts w:ascii="Georgia" w:eastAsia="Georgia" w:hAnsi="Georgia" w:cs="Georgia"/>
                <w:color w:val="000000"/>
                <w:sz w:val="20"/>
                <w:szCs w:val="20"/>
              </w:rPr>
              <w:t>jerkin.org/index.php/jerkin</w:t>
            </w:r>
          </w:hyperlink>
        </w:p>
        <w:p w:rsidR="00FB0A7F" w:rsidRDefault="00FB0A7F">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color w:val="000000"/>
              <w:sz w:val="20"/>
              <w:szCs w:val="20"/>
            </w:rPr>
            <w:t xml:space="preserve">Jurnal Pengabdian Masyarakat dan Riset Pendidikan </w:t>
          </w:r>
        </w:p>
        <w:p w:rsidR="00FB0A7F" w:rsidRPr="005E4D6B" w:rsidRDefault="00FB0A7F">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color w:val="000000"/>
              <w:sz w:val="20"/>
              <w:szCs w:val="20"/>
            </w:rPr>
            <w:t xml:space="preserve">Volume </w:t>
          </w:r>
          <w:r>
            <w:rPr>
              <w:rFonts w:ascii="Georgia" w:eastAsia="Georgia" w:hAnsi="Georgia" w:cs="Georgia"/>
              <w:b/>
              <w:sz w:val="20"/>
              <w:szCs w:val="20"/>
            </w:rPr>
            <w:t>4</w:t>
          </w:r>
          <w:r>
            <w:rPr>
              <w:rFonts w:ascii="Georgia" w:eastAsia="Georgia" w:hAnsi="Georgia" w:cs="Georgia"/>
              <w:b/>
              <w:color w:val="000000"/>
              <w:sz w:val="20"/>
              <w:szCs w:val="20"/>
            </w:rPr>
            <w:t xml:space="preserve"> No. 3 </w:t>
          </w:r>
          <w:r>
            <w:rPr>
              <w:rFonts w:ascii="Georgia" w:eastAsia="Georgia" w:hAnsi="Georgia" w:cs="Georgia"/>
              <w:b/>
              <w:sz w:val="20"/>
              <w:szCs w:val="20"/>
            </w:rPr>
            <w:t xml:space="preserve">Januari-Maret </w:t>
          </w:r>
          <w:r>
            <w:rPr>
              <w:rFonts w:ascii="Georgia" w:eastAsia="Georgia" w:hAnsi="Georgia" w:cs="Georgia"/>
              <w:b/>
              <w:color w:val="000000"/>
              <w:sz w:val="20"/>
              <w:szCs w:val="20"/>
            </w:rPr>
            <w:t>202</w:t>
          </w:r>
          <w:r>
            <w:rPr>
              <w:rFonts w:ascii="Georgia" w:eastAsia="Georgia" w:hAnsi="Georgia" w:cs="Georgia"/>
              <w:b/>
              <w:sz w:val="20"/>
              <w:szCs w:val="20"/>
            </w:rPr>
            <w:t>6</w:t>
          </w:r>
          <w:r w:rsidRPr="00963FDD">
            <w:rPr>
              <w:rFonts w:ascii="Georgia" w:eastAsia="Georgia" w:hAnsi="Georgia" w:cs="Georgia"/>
              <w:b/>
              <w:color w:val="000000"/>
              <w:sz w:val="20"/>
              <w:szCs w:val="20"/>
            </w:rPr>
            <w:t xml:space="preserve">, pp </w:t>
          </w:r>
          <w:r w:rsidR="00175E46" w:rsidRPr="00175E46">
            <w:rPr>
              <w:rFonts w:ascii="Georgia" w:eastAsia="Georgia" w:hAnsi="Georgia" w:cs="Georgia"/>
              <w:b/>
              <w:color w:val="000000"/>
              <w:sz w:val="20"/>
              <w:szCs w:val="20"/>
            </w:rPr>
            <w:t>15279</w:t>
          </w:r>
          <w:r w:rsidR="00AF7BB3">
            <w:rPr>
              <w:rFonts w:ascii="Georgia" w:eastAsia="Georgia" w:hAnsi="Georgia" w:cs="Georgia"/>
              <w:b/>
              <w:color w:val="000000"/>
              <w:sz w:val="20"/>
              <w:szCs w:val="20"/>
            </w:rPr>
            <w:t>-1</w:t>
          </w:r>
          <w:r w:rsidR="00C015F1">
            <w:rPr>
              <w:rFonts w:ascii="Georgia" w:eastAsia="Georgia" w:hAnsi="Georgia" w:cs="Georgia"/>
              <w:b/>
              <w:color w:val="000000"/>
              <w:sz w:val="20"/>
              <w:szCs w:val="20"/>
            </w:rPr>
            <w:t>5</w:t>
          </w:r>
          <w:r w:rsidR="0007716D">
            <w:rPr>
              <w:rFonts w:ascii="Georgia" w:eastAsia="Georgia" w:hAnsi="Georgia" w:cs="Georgia"/>
              <w:b/>
              <w:color w:val="000000"/>
              <w:sz w:val="20"/>
              <w:szCs w:val="20"/>
            </w:rPr>
            <w:t>2</w:t>
          </w:r>
          <w:r w:rsidR="00175E46">
            <w:rPr>
              <w:rFonts w:ascii="Georgia" w:eastAsia="Georgia" w:hAnsi="Georgia" w:cs="Georgia"/>
              <w:b/>
              <w:color w:val="000000"/>
              <w:sz w:val="20"/>
              <w:szCs w:val="20"/>
            </w:rPr>
            <w:t>84</w:t>
          </w:r>
        </w:p>
        <w:p w:rsidR="00FB0A7F" w:rsidRDefault="00FB0A7F">
          <w:pPr>
            <w:pBdr>
              <w:top w:val="nil"/>
              <w:left w:val="nil"/>
              <w:bottom w:val="nil"/>
              <w:right w:val="nil"/>
              <w:between w:val="nil"/>
            </w:pBdr>
            <w:tabs>
              <w:tab w:val="center" w:pos="4680"/>
              <w:tab w:val="right" w:pos="9360"/>
            </w:tabs>
            <w:spacing w:after="0" w:line="240" w:lineRule="auto"/>
            <w:ind w:right="-18"/>
            <w:rPr>
              <w:rFonts w:ascii="Constantia" w:eastAsia="Constantia" w:hAnsi="Constantia" w:cs="Constantia"/>
              <w:color w:val="000000"/>
              <w:sz w:val="20"/>
              <w:szCs w:val="20"/>
            </w:rPr>
          </w:pPr>
        </w:p>
      </w:tc>
    </w:tr>
  </w:tbl>
  <w:p w:rsidR="00FB0A7F" w:rsidRPr="00D60062" w:rsidRDefault="00FB0A7F" w:rsidP="00D043A6">
    <w:pPr>
      <w:spacing w:after="0"/>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7F7504"/>
    <w:multiLevelType w:val="multilevel"/>
    <w:tmpl w:val="D20A708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F64C62"/>
    <w:multiLevelType w:val="multilevel"/>
    <w:tmpl w:val="842E54B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3E36552"/>
    <w:multiLevelType w:val="multilevel"/>
    <w:tmpl w:val="CEC2A86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D7407A5"/>
    <w:multiLevelType w:val="hybridMultilevel"/>
    <w:tmpl w:val="A79C94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524708A"/>
    <w:multiLevelType w:val="multilevel"/>
    <w:tmpl w:val="2CA86D5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A7A0849"/>
    <w:multiLevelType w:val="multilevel"/>
    <w:tmpl w:val="EEE08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0705E7"/>
    <w:multiLevelType w:val="multilevel"/>
    <w:tmpl w:val="EBFA7F0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0"/>
  </w:num>
  <w:num w:numId="4">
    <w:abstractNumId w:val="4"/>
  </w:num>
  <w:num w:numId="5">
    <w:abstractNumId w:val="2"/>
  </w:num>
  <w:num w:numId="6">
    <w:abstractNumId w:val="3"/>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067"/>
    <w:rsid w:val="00003A84"/>
    <w:rsid w:val="00032F8F"/>
    <w:rsid w:val="00033CC7"/>
    <w:rsid w:val="00045AD6"/>
    <w:rsid w:val="00050330"/>
    <w:rsid w:val="000535CA"/>
    <w:rsid w:val="00063EAB"/>
    <w:rsid w:val="00067340"/>
    <w:rsid w:val="0007716D"/>
    <w:rsid w:val="00091D5E"/>
    <w:rsid w:val="000A2D10"/>
    <w:rsid w:val="000A379E"/>
    <w:rsid w:val="000B20EE"/>
    <w:rsid w:val="000B5D36"/>
    <w:rsid w:val="000C40B5"/>
    <w:rsid w:val="000C7846"/>
    <w:rsid w:val="000D0418"/>
    <w:rsid w:val="000D54D7"/>
    <w:rsid w:val="000D55E7"/>
    <w:rsid w:val="000D69DB"/>
    <w:rsid w:val="000F0F8F"/>
    <w:rsid w:val="00103CEA"/>
    <w:rsid w:val="00107953"/>
    <w:rsid w:val="00120CD8"/>
    <w:rsid w:val="00123968"/>
    <w:rsid w:val="00126F8F"/>
    <w:rsid w:val="00130EF2"/>
    <w:rsid w:val="0013428E"/>
    <w:rsid w:val="00136F2D"/>
    <w:rsid w:val="001474EB"/>
    <w:rsid w:val="0014790B"/>
    <w:rsid w:val="0015397B"/>
    <w:rsid w:val="00154287"/>
    <w:rsid w:val="0016425C"/>
    <w:rsid w:val="00167AF7"/>
    <w:rsid w:val="00175E46"/>
    <w:rsid w:val="001830D8"/>
    <w:rsid w:val="00183174"/>
    <w:rsid w:val="0019174E"/>
    <w:rsid w:val="00192E17"/>
    <w:rsid w:val="0019494B"/>
    <w:rsid w:val="001A111A"/>
    <w:rsid w:val="001B0DD1"/>
    <w:rsid w:val="001B4CDD"/>
    <w:rsid w:val="001B5F3A"/>
    <w:rsid w:val="001B610C"/>
    <w:rsid w:val="001D4C57"/>
    <w:rsid w:val="001E4902"/>
    <w:rsid w:val="00200641"/>
    <w:rsid w:val="002027EB"/>
    <w:rsid w:val="002065AB"/>
    <w:rsid w:val="00211F25"/>
    <w:rsid w:val="002121A9"/>
    <w:rsid w:val="002171A4"/>
    <w:rsid w:val="002314E3"/>
    <w:rsid w:val="00234665"/>
    <w:rsid w:val="00243067"/>
    <w:rsid w:val="00243A52"/>
    <w:rsid w:val="00253F7D"/>
    <w:rsid w:val="002624DF"/>
    <w:rsid w:val="00262C8D"/>
    <w:rsid w:val="00266880"/>
    <w:rsid w:val="00285799"/>
    <w:rsid w:val="002A15C4"/>
    <w:rsid w:val="002A306F"/>
    <w:rsid w:val="002A37AB"/>
    <w:rsid w:val="002A4038"/>
    <w:rsid w:val="002A694C"/>
    <w:rsid w:val="002C114A"/>
    <w:rsid w:val="002C256B"/>
    <w:rsid w:val="002C2B40"/>
    <w:rsid w:val="002C7A8C"/>
    <w:rsid w:val="002D530D"/>
    <w:rsid w:val="002E02FC"/>
    <w:rsid w:val="002E4343"/>
    <w:rsid w:val="002E6ED5"/>
    <w:rsid w:val="002F0C47"/>
    <w:rsid w:val="002F1A88"/>
    <w:rsid w:val="002F1B2A"/>
    <w:rsid w:val="002F2963"/>
    <w:rsid w:val="002F398A"/>
    <w:rsid w:val="003160FE"/>
    <w:rsid w:val="00322287"/>
    <w:rsid w:val="0032720B"/>
    <w:rsid w:val="00367C86"/>
    <w:rsid w:val="00374D4A"/>
    <w:rsid w:val="00382FF5"/>
    <w:rsid w:val="00384879"/>
    <w:rsid w:val="0039047B"/>
    <w:rsid w:val="003A0E7F"/>
    <w:rsid w:val="003A4FF3"/>
    <w:rsid w:val="003D15C5"/>
    <w:rsid w:val="003D4A77"/>
    <w:rsid w:val="003D6D36"/>
    <w:rsid w:val="003E1A8F"/>
    <w:rsid w:val="003E514E"/>
    <w:rsid w:val="003F4C75"/>
    <w:rsid w:val="003F6679"/>
    <w:rsid w:val="0040050C"/>
    <w:rsid w:val="00402B4F"/>
    <w:rsid w:val="00405BDA"/>
    <w:rsid w:val="0042030A"/>
    <w:rsid w:val="00432081"/>
    <w:rsid w:val="00436D91"/>
    <w:rsid w:val="004409A9"/>
    <w:rsid w:val="00454E87"/>
    <w:rsid w:val="00463568"/>
    <w:rsid w:val="004760EF"/>
    <w:rsid w:val="0048485D"/>
    <w:rsid w:val="00484903"/>
    <w:rsid w:val="0049143A"/>
    <w:rsid w:val="004A17DB"/>
    <w:rsid w:val="004A2D3E"/>
    <w:rsid w:val="004B00B7"/>
    <w:rsid w:val="004B0D7A"/>
    <w:rsid w:val="004B17A7"/>
    <w:rsid w:val="004D0136"/>
    <w:rsid w:val="004D5D74"/>
    <w:rsid w:val="004D5F3A"/>
    <w:rsid w:val="004E565E"/>
    <w:rsid w:val="004F5B5A"/>
    <w:rsid w:val="00506B65"/>
    <w:rsid w:val="00512632"/>
    <w:rsid w:val="00513E9B"/>
    <w:rsid w:val="00527A15"/>
    <w:rsid w:val="005428C1"/>
    <w:rsid w:val="00544382"/>
    <w:rsid w:val="00560813"/>
    <w:rsid w:val="00571025"/>
    <w:rsid w:val="0057542F"/>
    <w:rsid w:val="005838AC"/>
    <w:rsid w:val="00586195"/>
    <w:rsid w:val="005929C3"/>
    <w:rsid w:val="00595A66"/>
    <w:rsid w:val="00597B41"/>
    <w:rsid w:val="005A11BA"/>
    <w:rsid w:val="005B10A5"/>
    <w:rsid w:val="005B2580"/>
    <w:rsid w:val="005B431F"/>
    <w:rsid w:val="005B4C79"/>
    <w:rsid w:val="005B7418"/>
    <w:rsid w:val="005B7629"/>
    <w:rsid w:val="005C357E"/>
    <w:rsid w:val="005C45ED"/>
    <w:rsid w:val="005D0FBA"/>
    <w:rsid w:val="005D5CDA"/>
    <w:rsid w:val="005E0989"/>
    <w:rsid w:val="005E0BCD"/>
    <w:rsid w:val="005E2E48"/>
    <w:rsid w:val="005E300C"/>
    <w:rsid w:val="005E6724"/>
    <w:rsid w:val="005F4D62"/>
    <w:rsid w:val="00600969"/>
    <w:rsid w:val="00622F0F"/>
    <w:rsid w:val="006308E6"/>
    <w:rsid w:val="00630A8C"/>
    <w:rsid w:val="00632A55"/>
    <w:rsid w:val="006359EA"/>
    <w:rsid w:val="0064079D"/>
    <w:rsid w:val="00643E54"/>
    <w:rsid w:val="0067269E"/>
    <w:rsid w:val="006772E8"/>
    <w:rsid w:val="0068236C"/>
    <w:rsid w:val="0068483A"/>
    <w:rsid w:val="006A78A1"/>
    <w:rsid w:val="006C58EB"/>
    <w:rsid w:val="006D1C9B"/>
    <w:rsid w:val="006E2A44"/>
    <w:rsid w:val="006F41DC"/>
    <w:rsid w:val="006F4E50"/>
    <w:rsid w:val="006F624B"/>
    <w:rsid w:val="007037C7"/>
    <w:rsid w:val="007110B3"/>
    <w:rsid w:val="007146CB"/>
    <w:rsid w:val="00714889"/>
    <w:rsid w:val="00715BA8"/>
    <w:rsid w:val="00721CE4"/>
    <w:rsid w:val="00723482"/>
    <w:rsid w:val="007316E6"/>
    <w:rsid w:val="00731F0E"/>
    <w:rsid w:val="00734AC9"/>
    <w:rsid w:val="00735081"/>
    <w:rsid w:val="007352EA"/>
    <w:rsid w:val="00742429"/>
    <w:rsid w:val="00742F45"/>
    <w:rsid w:val="00743A78"/>
    <w:rsid w:val="00747958"/>
    <w:rsid w:val="00752E27"/>
    <w:rsid w:val="0075352E"/>
    <w:rsid w:val="00755152"/>
    <w:rsid w:val="0076266C"/>
    <w:rsid w:val="0077084B"/>
    <w:rsid w:val="00770FF8"/>
    <w:rsid w:val="00776D9A"/>
    <w:rsid w:val="00790280"/>
    <w:rsid w:val="00791902"/>
    <w:rsid w:val="00792550"/>
    <w:rsid w:val="007A7DF5"/>
    <w:rsid w:val="007B1E4A"/>
    <w:rsid w:val="007C59F3"/>
    <w:rsid w:val="007D026A"/>
    <w:rsid w:val="007D091B"/>
    <w:rsid w:val="007D0ABB"/>
    <w:rsid w:val="007D1594"/>
    <w:rsid w:val="007D38AB"/>
    <w:rsid w:val="007D4E88"/>
    <w:rsid w:val="007E6A6A"/>
    <w:rsid w:val="007E71E4"/>
    <w:rsid w:val="007F5587"/>
    <w:rsid w:val="008040F1"/>
    <w:rsid w:val="00805A94"/>
    <w:rsid w:val="008139B1"/>
    <w:rsid w:val="00814415"/>
    <w:rsid w:val="00831741"/>
    <w:rsid w:val="00843B95"/>
    <w:rsid w:val="00863EAC"/>
    <w:rsid w:val="008653DA"/>
    <w:rsid w:val="008821FE"/>
    <w:rsid w:val="008823EE"/>
    <w:rsid w:val="00882738"/>
    <w:rsid w:val="00882E7A"/>
    <w:rsid w:val="008957E0"/>
    <w:rsid w:val="008B1514"/>
    <w:rsid w:val="008C1495"/>
    <w:rsid w:val="008C26AF"/>
    <w:rsid w:val="008D09E4"/>
    <w:rsid w:val="008E4581"/>
    <w:rsid w:val="008E6CAC"/>
    <w:rsid w:val="008F1875"/>
    <w:rsid w:val="008F45A8"/>
    <w:rsid w:val="00906160"/>
    <w:rsid w:val="00911B24"/>
    <w:rsid w:val="0091322A"/>
    <w:rsid w:val="00920FAE"/>
    <w:rsid w:val="00921831"/>
    <w:rsid w:val="00923827"/>
    <w:rsid w:val="00932779"/>
    <w:rsid w:val="00932FD6"/>
    <w:rsid w:val="00934285"/>
    <w:rsid w:val="009409A3"/>
    <w:rsid w:val="00951186"/>
    <w:rsid w:val="009703E6"/>
    <w:rsid w:val="00975C81"/>
    <w:rsid w:val="0099053E"/>
    <w:rsid w:val="00991083"/>
    <w:rsid w:val="009A2F30"/>
    <w:rsid w:val="009A375A"/>
    <w:rsid w:val="009B32C9"/>
    <w:rsid w:val="009B4545"/>
    <w:rsid w:val="009B6FB3"/>
    <w:rsid w:val="009C5847"/>
    <w:rsid w:val="009C5BD1"/>
    <w:rsid w:val="009D3972"/>
    <w:rsid w:val="009D755E"/>
    <w:rsid w:val="009E4288"/>
    <w:rsid w:val="009E447E"/>
    <w:rsid w:val="009E49C4"/>
    <w:rsid w:val="009E584B"/>
    <w:rsid w:val="009F3C2E"/>
    <w:rsid w:val="009F58B0"/>
    <w:rsid w:val="009F7CD3"/>
    <w:rsid w:val="00A03921"/>
    <w:rsid w:val="00A057EF"/>
    <w:rsid w:val="00A16EA0"/>
    <w:rsid w:val="00A25A8A"/>
    <w:rsid w:val="00A3385F"/>
    <w:rsid w:val="00A40400"/>
    <w:rsid w:val="00A470DE"/>
    <w:rsid w:val="00A50471"/>
    <w:rsid w:val="00A51234"/>
    <w:rsid w:val="00A51ACD"/>
    <w:rsid w:val="00A5483F"/>
    <w:rsid w:val="00A6018F"/>
    <w:rsid w:val="00A74CF4"/>
    <w:rsid w:val="00A808B2"/>
    <w:rsid w:val="00A82C14"/>
    <w:rsid w:val="00A96D87"/>
    <w:rsid w:val="00A97F2E"/>
    <w:rsid w:val="00AA2741"/>
    <w:rsid w:val="00AA283A"/>
    <w:rsid w:val="00AB2EE6"/>
    <w:rsid w:val="00AB573A"/>
    <w:rsid w:val="00AC5D77"/>
    <w:rsid w:val="00AD173C"/>
    <w:rsid w:val="00AD5B3C"/>
    <w:rsid w:val="00AD6FBB"/>
    <w:rsid w:val="00AE2D33"/>
    <w:rsid w:val="00AF7BB3"/>
    <w:rsid w:val="00B111EE"/>
    <w:rsid w:val="00B17FE6"/>
    <w:rsid w:val="00B21A07"/>
    <w:rsid w:val="00B300D9"/>
    <w:rsid w:val="00B306A0"/>
    <w:rsid w:val="00B328F1"/>
    <w:rsid w:val="00B339CD"/>
    <w:rsid w:val="00B33ED8"/>
    <w:rsid w:val="00B4078A"/>
    <w:rsid w:val="00B4160E"/>
    <w:rsid w:val="00B46F96"/>
    <w:rsid w:val="00B47466"/>
    <w:rsid w:val="00B636C0"/>
    <w:rsid w:val="00B70B37"/>
    <w:rsid w:val="00B71BBE"/>
    <w:rsid w:val="00B7438B"/>
    <w:rsid w:val="00B93A49"/>
    <w:rsid w:val="00B9452B"/>
    <w:rsid w:val="00B962B3"/>
    <w:rsid w:val="00B9798A"/>
    <w:rsid w:val="00BA0D4A"/>
    <w:rsid w:val="00BA2006"/>
    <w:rsid w:val="00BA7DEF"/>
    <w:rsid w:val="00BB0176"/>
    <w:rsid w:val="00BB141D"/>
    <w:rsid w:val="00BB22CB"/>
    <w:rsid w:val="00BB2C36"/>
    <w:rsid w:val="00BC615B"/>
    <w:rsid w:val="00BE152A"/>
    <w:rsid w:val="00BE60C0"/>
    <w:rsid w:val="00BE761E"/>
    <w:rsid w:val="00BF0385"/>
    <w:rsid w:val="00BF03EB"/>
    <w:rsid w:val="00BF4928"/>
    <w:rsid w:val="00BF50D8"/>
    <w:rsid w:val="00BF55F1"/>
    <w:rsid w:val="00BF7EA2"/>
    <w:rsid w:val="00C013E2"/>
    <w:rsid w:val="00C0142D"/>
    <w:rsid w:val="00C015F1"/>
    <w:rsid w:val="00C03D65"/>
    <w:rsid w:val="00C03D76"/>
    <w:rsid w:val="00C0721B"/>
    <w:rsid w:val="00C07AA4"/>
    <w:rsid w:val="00C115C2"/>
    <w:rsid w:val="00C15556"/>
    <w:rsid w:val="00C15D60"/>
    <w:rsid w:val="00C21BEA"/>
    <w:rsid w:val="00C2281C"/>
    <w:rsid w:val="00C23ED8"/>
    <w:rsid w:val="00C246B2"/>
    <w:rsid w:val="00C32348"/>
    <w:rsid w:val="00C41BAF"/>
    <w:rsid w:val="00C545ED"/>
    <w:rsid w:val="00C62799"/>
    <w:rsid w:val="00C7056C"/>
    <w:rsid w:val="00C7217C"/>
    <w:rsid w:val="00C73511"/>
    <w:rsid w:val="00C80F9C"/>
    <w:rsid w:val="00C91A3A"/>
    <w:rsid w:val="00C92030"/>
    <w:rsid w:val="00C9252B"/>
    <w:rsid w:val="00C92BBD"/>
    <w:rsid w:val="00CA03E2"/>
    <w:rsid w:val="00CA10DD"/>
    <w:rsid w:val="00CC5F0E"/>
    <w:rsid w:val="00CC70BB"/>
    <w:rsid w:val="00CD07E5"/>
    <w:rsid w:val="00CD3DBC"/>
    <w:rsid w:val="00CD4397"/>
    <w:rsid w:val="00CE339C"/>
    <w:rsid w:val="00CF21FE"/>
    <w:rsid w:val="00D02063"/>
    <w:rsid w:val="00D02764"/>
    <w:rsid w:val="00D043A6"/>
    <w:rsid w:val="00D061BA"/>
    <w:rsid w:val="00D10971"/>
    <w:rsid w:val="00D14293"/>
    <w:rsid w:val="00D26B0A"/>
    <w:rsid w:val="00D33BB2"/>
    <w:rsid w:val="00D3560E"/>
    <w:rsid w:val="00D5103F"/>
    <w:rsid w:val="00D5599E"/>
    <w:rsid w:val="00D61F73"/>
    <w:rsid w:val="00D66A6C"/>
    <w:rsid w:val="00D675D4"/>
    <w:rsid w:val="00D7239B"/>
    <w:rsid w:val="00D73D84"/>
    <w:rsid w:val="00DA0DB8"/>
    <w:rsid w:val="00DC36B4"/>
    <w:rsid w:val="00DC7990"/>
    <w:rsid w:val="00DE2236"/>
    <w:rsid w:val="00DF6187"/>
    <w:rsid w:val="00DF6B4B"/>
    <w:rsid w:val="00E074C2"/>
    <w:rsid w:val="00E153F0"/>
    <w:rsid w:val="00E16D8B"/>
    <w:rsid w:val="00E25A7D"/>
    <w:rsid w:val="00E4000A"/>
    <w:rsid w:val="00E436C0"/>
    <w:rsid w:val="00E47B47"/>
    <w:rsid w:val="00E531C9"/>
    <w:rsid w:val="00E537D5"/>
    <w:rsid w:val="00E56ADD"/>
    <w:rsid w:val="00E61DAE"/>
    <w:rsid w:val="00E62D24"/>
    <w:rsid w:val="00E636C6"/>
    <w:rsid w:val="00E65268"/>
    <w:rsid w:val="00E73F1A"/>
    <w:rsid w:val="00E82ED7"/>
    <w:rsid w:val="00E94E23"/>
    <w:rsid w:val="00E9788C"/>
    <w:rsid w:val="00E97D19"/>
    <w:rsid w:val="00EA75B5"/>
    <w:rsid w:val="00EB006B"/>
    <w:rsid w:val="00EB303E"/>
    <w:rsid w:val="00EC14F4"/>
    <w:rsid w:val="00EC7379"/>
    <w:rsid w:val="00ED0ADD"/>
    <w:rsid w:val="00ED1B47"/>
    <w:rsid w:val="00ED1E0D"/>
    <w:rsid w:val="00EE5620"/>
    <w:rsid w:val="00EE6B83"/>
    <w:rsid w:val="00EF0CE0"/>
    <w:rsid w:val="00F10468"/>
    <w:rsid w:val="00F16E92"/>
    <w:rsid w:val="00F24CEA"/>
    <w:rsid w:val="00F25B70"/>
    <w:rsid w:val="00F321DD"/>
    <w:rsid w:val="00F3662D"/>
    <w:rsid w:val="00F36CC5"/>
    <w:rsid w:val="00F510C3"/>
    <w:rsid w:val="00F522AC"/>
    <w:rsid w:val="00F612C8"/>
    <w:rsid w:val="00F622BF"/>
    <w:rsid w:val="00F63F80"/>
    <w:rsid w:val="00F64434"/>
    <w:rsid w:val="00F6574D"/>
    <w:rsid w:val="00F65819"/>
    <w:rsid w:val="00F72F3B"/>
    <w:rsid w:val="00F756FD"/>
    <w:rsid w:val="00F80670"/>
    <w:rsid w:val="00F8502F"/>
    <w:rsid w:val="00F92E42"/>
    <w:rsid w:val="00FA0109"/>
    <w:rsid w:val="00FA441C"/>
    <w:rsid w:val="00FA66EF"/>
    <w:rsid w:val="00FB0A7F"/>
    <w:rsid w:val="00FB17E0"/>
    <w:rsid w:val="00FB5C45"/>
    <w:rsid w:val="00FE2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D9A9437D-73CB-46F5-920D-C8EF98733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067"/>
    <w:rPr>
      <w:rFonts w:eastAsia="SimSun"/>
    </w:rPr>
  </w:style>
  <w:style w:type="paragraph" w:styleId="Heading1">
    <w:name w:val="heading 1"/>
    <w:basedOn w:val="Normal"/>
    <w:next w:val="Normal"/>
    <w:link w:val="Heading1Char"/>
    <w:uiPriority w:val="9"/>
    <w:qFormat/>
    <w:rsid w:val="00C705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35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535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535C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9">
    <w:name w:val="heading 9"/>
    <w:basedOn w:val="Normal"/>
    <w:next w:val="Normal"/>
    <w:link w:val="Heading9Char"/>
    <w:uiPriority w:val="9"/>
    <w:semiHidden/>
    <w:unhideWhenUsed/>
    <w:qFormat/>
    <w:rsid w:val="00E6526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43067"/>
    <w:rPr>
      <w:color w:val="0563C1" w:themeColor="hyperlink"/>
      <w:u w:val="single"/>
    </w:rPr>
  </w:style>
  <w:style w:type="paragraph" w:customStyle="1" w:styleId="E-JOURNALAbstractBodyEnglish">
    <w:name w:val="E-JOURNAL_AbstractBodyEnglish"/>
    <w:basedOn w:val="Normal"/>
    <w:qFormat/>
    <w:rsid w:val="00243067"/>
    <w:pPr>
      <w:spacing w:after="0" w:line="240" w:lineRule="auto"/>
      <w:ind w:firstLine="567"/>
      <w:jc w:val="both"/>
    </w:pPr>
    <w:rPr>
      <w:rFonts w:ascii="Times New Roman" w:eastAsia="Times New Roman" w:hAnsi="Times New Roman" w:cs="Times New Roman"/>
      <w:i/>
      <w:lang w:val="id-ID"/>
    </w:rPr>
  </w:style>
  <w:style w:type="paragraph" w:customStyle="1" w:styleId="JRPMAuthor-Afiliation">
    <w:name w:val="JRPM_Author-Afiliation"/>
    <w:basedOn w:val="Normal"/>
    <w:qFormat/>
    <w:rsid w:val="00243067"/>
    <w:pPr>
      <w:spacing w:after="0" w:line="240" w:lineRule="auto"/>
      <w:jc w:val="center"/>
    </w:pPr>
    <w:rPr>
      <w:rFonts w:ascii="Times New Roman" w:eastAsia="Times New Roman" w:hAnsi="Times New Roman" w:cs="Times New Roman"/>
      <w:bCs/>
      <w:lang w:val="id-ID"/>
    </w:rPr>
  </w:style>
  <w:style w:type="character" w:styleId="Strong">
    <w:name w:val="Strong"/>
    <w:basedOn w:val="DefaultParagraphFont"/>
    <w:uiPriority w:val="22"/>
    <w:qFormat/>
    <w:rsid w:val="00243067"/>
    <w:rPr>
      <w:b/>
      <w:bCs/>
    </w:rPr>
  </w:style>
  <w:style w:type="paragraph" w:customStyle="1" w:styleId="JRPMBody">
    <w:name w:val="JRPM_Body"/>
    <w:basedOn w:val="Normal"/>
    <w:qFormat/>
    <w:rsid w:val="00243067"/>
    <w:pPr>
      <w:spacing w:after="0" w:line="240" w:lineRule="auto"/>
      <w:ind w:firstLine="567"/>
      <w:jc w:val="both"/>
    </w:pPr>
    <w:rPr>
      <w:rFonts w:ascii="Times New Roman" w:eastAsia="Times New Roman" w:hAnsi="Times New Roman" w:cs="Times New Roman"/>
      <w:szCs w:val="24"/>
      <w:lang w:val="id-ID"/>
    </w:rPr>
  </w:style>
  <w:style w:type="paragraph" w:styleId="NormalWeb">
    <w:name w:val="Normal (Web)"/>
    <w:basedOn w:val="Normal"/>
    <w:uiPriority w:val="99"/>
    <w:unhideWhenUsed/>
    <w:rsid w:val="00243067"/>
    <w:pPr>
      <w:spacing w:before="100" w:beforeAutospacing="1" w:after="100" w:afterAutospacing="1" w:line="240" w:lineRule="auto"/>
    </w:pPr>
    <w:rPr>
      <w:rFonts w:ascii="Times New Roman" w:eastAsia="Times New Roman" w:hAnsi="Times New Roman" w:cs="Times New Roman"/>
      <w:sz w:val="24"/>
      <w:szCs w:val="24"/>
      <w:lang w:val="en-ID" w:eastAsia="ko-KR"/>
    </w:rPr>
  </w:style>
  <w:style w:type="paragraph" w:styleId="ListParagraph">
    <w:name w:val="List Paragraph"/>
    <w:aliases w:val="Body of text,Body of text+1,Body of text+2,Body of text+3,List Paragraph11,List Paragraph111,Colorful List - Accent 11,HEADING 1,Medium Grid 1 - Accent 21,List Paragraph1,Heading 11"/>
    <w:basedOn w:val="Normal"/>
    <w:link w:val="ListParagraphChar"/>
    <w:uiPriority w:val="1"/>
    <w:qFormat/>
    <w:rsid w:val="00243067"/>
    <w:pPr>
      <w:spacing w:line="278" w:lineRule="auto"/>
      <w:ind w:left="720"/>
      <w:contextualSpacing/>
    </w:pPr>
    <w:rPr>
      <w:rFonts w:eastAsiaTheme="minorEastAsia"/>
      <w:kern w:val="2"/>
      <w:sz w:val="24"/>
      <w:szCs w:val="24"/>
      <w:lang w:val="en-ID" w:eastAsia="zh-CN"/>
      <w14:ligatures w14:val="standardContextual"/>
    </w:rPr>
  </w:style>
  <w:style w:type="paragraph" w:styleId="Bibliography">
    <w:name w:val="Bibliography"/>
    <w:basedOn w:val="Normal"/>
    <w:next w:val="Normal"/>
    <w:uiPriority w:val="37"/>
    <w:unhideWhenUsed/>
    <w:rsid w:val="00243067"/>
    <w:pPr>
      <w:spacing w:line="278" w:lineRule="auto"/>
    </w:pPr>
    <w:rPr>
      <w:rFonts w:eastAsiaTheme="minorEastAsia"/>
      <w:kern w:val="2"/>
      <w:sz w:val="24"/>
      <w:szCs w:val="24"/>
      <w:lang w:val="en-ID" w:eastAsia="zh-CN"/>
      <w14:ligatures w14:val="standardContextual"/>
    </w:rPr>
  </w:style>
  <w:style w:type="character" w:customStyle="1" w:styleId="lrzxr">
    <w:name w:val="lrzxr"/>
    <w:basedOn w:val="DefaultParagraphFont"/>
    <w:rsid w:val="00243067"/>
  </w:style>
  <w:style w:type="character" w:customStyle="1" w:styleId="ListParagraphChar">
    <w:name w:val="List Paragraph Char"/>
    <w:aliases w:val="Body of text Char,Body of text+1 Char,Body of text+2 Char,Body of text+3 Char,List Paragraph11 Char,List Paragraph111 Char,Colorful List - Accent 11 Char,HEADING 1 Char,Medium Grid 1 - Accent 21 Char,List Paragraph1 Char"/>
    <w:basedOn w:val="DefaultParagraphFont"/>
    <w:link w:val="ListParagraph"/>
    <w:uiPriority w:val="34"/>
    <w:qFormat/>
    <w:locked/>
    <w:rsid w:val="00243067"/>
    <w:rPr>
      <w:rFonts w:eastAsiaTheme="minorEastAsia"/>
      <w:kern w:val="2"/>
      <w:sz w:val="24"/>
      <w:szCs w:val="24"/>
      <w:lang w:val="en-ID" w:eastAsia="zh-CN"/>
      <w14:ligatures w14:val="standardContextual"/>
    </w:rPr>
  </w:style>
  <w:style w:type="paragraph" w:styleId="BodyText">
    <w:name w:val="Body Text"/>
    <w:basedOn w:val="Normal"/>
    <w:link w:val="BodyTextChar"/>
    <w:uiPriority w:val="1"/>
    <w:qFormat/>
    <w:rsid w:val="00243067"/>
    <w:pPr>
      <w:widowControl w:val="0"/>
      <w:autoSpaceDE w:val="0"/>
      <w:autoSpaceDN w:val="0"/>
      <w:spacing w:after="0" w:line="240" w:lineRule="auto"/>
      <w:ind w:left="140"/>
    </w:pPr>
    <w:rPr>
      <w:rFonts w:ascii="Yu Gothic UI Semilight" w:eastAsia="Yu Gothic UI Semilight" w:hAnsi="Yu Gothic UI Semilight" w:cs="Yu Gothic UI Semilight"/>
      <w:sz w:val="24"/>
      <w:szCs w:val="24"/>
      <w:lang w:val="id"/>
    </w:rPr>
  </w:style>
  <w:style w:type="character" w:customStyle="1" w:styleId="BodyTextChar">
    <w:name w:val="Body Text Char"/>
    <w:basedOn w:val="DefaultParagraphFont"/>
    <w:link w:val="BodyText"/>
    <w:uiPriority w:val="1"/>
    <w:rsid w:val="00243067"/>
    <w:rPr>
      <w:rFonts w:ascii="Yu Gothic UI Semilight" w:eastAsia="Yu Gothic UI Semilight" w:hAnsi="Yu Gothic UI Semilight" w:cs="Yu Gothic UI Semilight"/>
      <w:sz w:val="24"/>
      <w:szCs w:val="24"/>
      <w:lang w:val="id"/>
    </w:rPr>
  </w:style>
  <w:style w:type="paragraph" w:styleId="Header">
    <w:name w:val="header"/>
    <w:basedOn w:val="Normal"/>
    <w:link w:val="HeaderChar"/>
    <w:uiPriority w:val="99"/>
    <w:unhideWhenUsed/>
    <w:rsid w:val="00EC73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379"/>
    <w:rPr>
      <w:rFonts w:eastAsia="SimSun"/>
    </w:rPr>
  </w:style>
  <w:style w:type="paragraph" w:styleId="Footer">
    <w:name w:val="footer"/>
    <w:basedOn w:val="Normal"/>
    <w:link w:val="FooterChar"/>
    <w:uiPriority w:val="99"/>
    <w:unhideWhenUsed/>
    <w:rsid w:val="00EC73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379"/>
    <w:rPr>
      <w:rFonts w:eastAsia="SimSun"/>
    </w:rPr>
  </w:style>
  <w:style w:type="paragraph" w:styleId="HTMLPreformatted">
    <w:name w:val="HTML Preformatted"/>
    <w:basedOn w:val="Normal"/>
    <w:link w:val="HTMLPreformattedChar"/>
    <w:uiPriority w:val="99"/>
    <w:semiHidden/>
    <w:unhideWhenUsed/>
    <w:rsid w:val="00B33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339CD"/>
    <w:rPr>
      <w:rFonts w:ascii="Courier New" w:eastAsia="Times New Roman" w:hAnsi="Courier New" w:cs="Courier New"/>
      <w:sz w:val="20"/>
      <w:szCs w:val="20"/>
    </w:rPr>
  </w:style>
  <w:style w:type="character" w:customStyle="1" w:styleId="y2iqfc">
    <w:name w:val="y2iqfc"/>
    <w:basedOn w:val="DefaultParagraphFont"/>
    <w:rsid w:val="00B339CD"/>
  </w:style>
  <w:style w:type="paragraph" w:customStyle="1" w:styleId="Default">
    <w:name w:val="Default"/>
    <w:rsid w:val="00B339CD"/>
    <w:pPr>
      <w:autoSpaceDE w:val="0"/>
      <w:autoSpaceDN w:val="0"/>
      <w:adjustRightInd w:val="0"/>
      <w:spacing w:after="0" w:line="240" w:lineRule="auto"/>
    </w:pPr>
    <w:rPr>
      <w:rFonts w:ascii="Cambria" w:eastAsia="Calibri" w:hAnsi="Cambria" w:cs="Cambria"/>
      <w:color w:val="000000"/>
      <w:sz w:val="24"/>
      <w:szCs w:val="24"/>
      <w:lang w:val="id-ID"/>
    </w:rPr>
  </w:style>
  <w:style w:type="character" w:styleId="Emphasis">
    <w:name w:val="Emphasis"/>
    <w:basedOn w:val="DefaultParagraphFont"/>
    <w:uiPriority w:val="20"/>
    <w:qFormat/>
    <w:rsid w:val="000535CA"/>
    <w:rPr>
      <w:i/>
      <w:iCs/>
    </w:rPr>
  </w:style>
  <w:style w:type="character" w:customStyle="1" w:styleId="Heading3Char">
    <w:name w:val="Heading 3 Char"/>
    <w:basedOn w:val="DefaultParagraphFont"/>
    <w:link w:val="Heading3"/>
    <w:uiPriority w:val="9"/>
    <w:rsid w:val="000535C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0535CA"/>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rsid w:val="000535C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5E6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724"/>
    <w:rPr>
      <w:rFonts w:ascii="Segoe UI" w:eastAsia="SimSun" w:hAnsi="Segoe UI" w:cs="Segoe UI"/>
      <w:sz w:val="18"/>
      <w:szCs w:val="18"/>
    </w:rPr>
  </w:style>
  <w:style w:type="table" w:styleId="TableGrid">
    <w:name w:val="Table Grid"/>
    <w:basedOn w:val="TableNormal"/>
    <w:uiPriority w:val="39"/>
    <w:qFormat/>
    <w:rsid w:val="00103CEA"/>
    <w:pPr>
      <w:spacing w:after="0" w:line="240" w:lineRule="auto"/>
    </w:pPr>
    <w:rPr>
      <w:lang w:val="en-ID"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882E7A"/>
    <w:pPr>
      <w:spacing w:after="120"/>
      <w:ind w:left="360"/>
    </w:pPr>
  </w:style>
  <w:style w:type="character" w:customStyle="1" w:styleId="BodyTextIndentChar">
    <w:name w:val="Body Text Indent Char"/>
    <w:basedOn w:val="DefaultParagraphFont"/>
    <w:link w:val="BodyTextIndent"/>
    <w:uiPriority w:val="99"/>
    <w:semiHidden/>
    <w:rsid w:val="00882E7A"/>
    <w:rPr>
      <w:rFonts w:eastAsia="SimSun"/>
    </w:rPr>
  </w:style>
  <w:style w:type="character" w:customStyle="1" w:styleId="bumpedfont15">
    <w:name w:val="bumpedfont15"/>
    <w:basedOn w:val="DefaultParagraphFont"/>
    <w:rsid w:val="003A0E7F"/>
  </w:style>
  <w:style w:type="character" w:customStyle="1" w:styleId="apple-converted-space">
    <w:name w:val="apple-converted-space"/>
    <w:basedOn w:val="DefaultParagraphFont"/>
    <w:rsid w:val="003A0E7F"/>
  </w:style>
  <w:style w:type="paragraph" w:customStyle="1" w:styleId="JRPMHeading1">
    <w:name w:val="JRPM_Heading 1"/>
    <w:basedOn w:val="Normal"/>
    <w:qFormat/>
    <w:rsid w:val="00527A15"/>
    <w:pPr>
      <w:spacing w:before="120" w:after="120" w:line="240" w:lineRule="auto"/>
    </w:pPr>
    <w:rPr>
      <w:rFonts w:ascii="Times New Roman" w:eastAsia="Times New Roman" w:hAnsi="Times New Roman" w:cs="Times New Roman"/>
      <w:b/>
    </w:rPr>
  </w:style>
  <w:style w:type="character" w:customStyle="1" w:styleId="Heading1Char">
    <w:name w:val="Heading 1 Char"/>
    <w:basedOn w:val="DefaultParagraphFont"/>
    <w:link w:val="Heading1"/>
    <w:uiPriority w:val="9"/>
    <w:rsid w:val="00C7056C"/>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qFormat/>
    <w:rsid w:val="008E6CAC"/>
    <w:pPr>
      <w:keepNext/>
      <w:keepLines/>
      <w:spacing w:before="480" w:after="120" w:line="276" w:lineRule="auto"/>
    </w:pPr>
    <w:rPr>
      <w:rFonts w:ascii="Calibri" w:eastAsia="Calibri" w:hAnsi="Calibri" w:cs="Calibri"/>
      <w:b/>
      <w:sz w:val="72"/>
      <w:szCs w:val="72"/>
      <w:lang w:val="id-ID" w:eastAsia="id-ID"/>
    </w:rPr>
  </w:style>
  <w:style w:type="character" w:customStyle="1" w:styleId="TitleChar">
    <w:name w:val="Title Char"/>
    <w:basedOn w:val="DefaultParagraphFont"/>
    <w:link w:val="Title"/>
    <w:uiPriority w:val="10"/>
    <w:rsid w:val="008E6CAC"/>
    <w:rPr>
      <w:rFonts w:ascii="Calibri" w:eastAsia="Calibri" w:hAnsi="Calibri" w:cs="Calibri"/>
      <w:b/>
      <w:sz w:val="72"/>
      <w:szCs w:val="72"/>
      <w:lang w:val="id-ID" w:eastAsia="id-ID"/>
    </w:rPr>
  </w:style>
  <w:style w:type="table" w:customStyle="1" w:styleId="TableGridLight1">
    <w:name w:val="Table Grid Light1"/>
    <w:basedOn w:val="TableNormal"/>
    <w:uiPriority w:val="40"/>
    <w:rsid w:val="00F510C3"/>
    <w:pPr>
      <w:spacing w:after="0" w:line="240" w:lineRule="auto"/>
    </w:pPr>
    <w:rPr>
      <w:rFonts w:ascii="Calibri" w:eastAsia="Calibri" w:hAnsi="Calibri" w:cs="Calibri"/>
      <w:lang w:val="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selectable-text">
    <w:name w:val="selectable-text"/>
    <w:basedOn w:val="DefaultParagraphFont"/>
    <w:rsid w:val="00600969"/>
  </w:style>
  <w:style w:type="character" w:styleId="FootnoteReference">
    <w:name w:val="footnote reference"/>
    <w:basedOn w:val="DefaultParagraphFont"/>
    <w:uiPriority w:val="99"/>
    <w:semiHidden/>
    <w:unhideWhenUsed/>
    <w:rsid w:val="0040050C"/>
    <w:rPr>
      <w:vertAlign w:val="superscript"/>
    </w:rPr>
  </w:style>
  <w:style w:type="paragraph" w:styleId="FootnoteText">
    <w:name w:val="footnote text"/>
    <w:basedOn w:val="Normal"/>
    <w:link w:val="FootnoteTextChar"/>
    <w:uiPriority w:val="99"/>
    <w:unhideWhenUsed/>
    <w:rsid w:val="00C92030"/>
    <w:pPr>
      <w:widowControl w:val="0"/>
      <w:autoSpaceDE w:val="0"/>
      <w:autoSpaceDN w:val="0"/>
      <w:spacing w:after="0" w:line="240" w:lineRule="auto"/>
    </w:pPr>
    <w:rPr>
      <w:rFonts w:ascii="Cambria" w:eastAsia="Cambria" w:hAnsi="Cambria" w:cs="Cambria"/>
      <w:sz w:val="20"/>
      <w:szCs w:val="20"/>
      <w:lang w:val="id"/>
    </w:rPr>
  </w:style>
  <w:style w:type="character" w:customStyle="1" w:styleId="FootnoteTextChar">
    <w:name w:val="Footnote Text Char"/>
    <w:basedOn w:val="DefaultParagraphFont"/>
    <w:link w:val="FootnoteText"/>
    <w:uiPriority w:val="99"/>
    <w:rsid w:val="00C92030"/>
    <w:rPr>
      <w:rFonts w:ascii="Cambria" w:eastAsia="Cambria" w:hAnsi="Cambria" w:cs="Cambria"/>
      <w:sz w:val="20"/>
      <w:szCs w:val="20"/>
      <w:lang w:val="id"/>
    </w:rPr>
  </w:style>
  <w:style w:type="paragraph" w:styleId="Caption">
    <w:name w:val="caption"/>
    <w:basedOn w:val="Normal"/>
    <w:next w:val="Normal"/>
    <w:uiPriority w:val="35"/>
    <w:unhideWhenUsed/>
    <w:qFormat/>
    <w:rsid w:val="00D02063"/>
    <w:pPr>
      <w:spacing w:after="200" w:line="240" w:lineRule="auto"/>
      <w:jc w:val="both"/>
    </w:pPr>
    <w:rPr>
      <w:rFonts w:eastAsiaTheme="minorHAnsi"/>
      <w:i/>
      <w:iCs/>
      <w:color w:val="44546A" w:themeColor="text2"/>
      <w:sz w:val="18"/>
      <w:szCs w:val="18"/>
    </w:rPr>
  </w:style>
  <w:style w:type="paragraph" w:customStyle="1" w:styleId="Author">
    <w:name w:val="Author"/>
    <w:uiPriority w:val="99"/>
    <w:rsid w:val="009D755E"/>
    <w:pPr>
      <w:spacing w:before="360" w:after="40" w:line="240" w:lineRule="auto"/>
      <w:jc w:val="center"/>
    </w:pPr>
    <w:rPr>
      <w:rFonts w:ascii="Times New Roman" w:eastAsia="Times New Roman" w:hAnsi="Times New Roman" w:cs="Times New Roman"/>
      <w:noProof/>
    </w:rPr>
  </w:style>
  <w:style w:type="paragraph" w:customStyle="1" w:styleId="TableParagraph">
    <w:name w:val="Table Paragraph"/>
    <w:basedOn w:val="Normal"/>
    <w:uiPriority w:val="1"/>
    <w:qFormat/>
    <w:rsid w:val="00D043A6"/>
    <w:pPr>
      <w:widowControl w:val="0"/>
      <w:autoSpaceDE w:val="0"/>
      <w:autoSpaceDN w:val="0"/>
      <w:spacing w:after="0" w:line="240" w:lineRule="auto"/>
    </w:pPr>
    <w:rPr>
      <w:rFonts w:ascii="Times New Roman" w:eastAsia="Times New Roman" w:hAnsi="Times New Roman" w:cs="Times New Roman"/>
      <w:lang w:val="id"/>
    </w:rPr>
  </w:style>
  <w:style w:type="character" w:customStyle="1" w:styleId="w8qarf">
    <w:name w:val="w8qarf"/>
    <w:basedOn w:val="DefaultParagraphFont"/>
    <w:rsid w:val="00A470DE"/>
  </w:style>
  <w:style w:type="paragraph" w:customStyle="1" w:styleId="abstrak">
    <w:name w:val="abstrak"/>
    <w:basedOn w:val="BodyText"/>
    <w:qFormat/>
    <w:rsid w:val="00A470DE"/>
    <w:pPr>
      <w:widowControl/>
      <w:autoSpaceDE/>
      <w:autoSpaceDN/>
      <w:ind w:left="567" w:right="567"/>
      <w:jc w:val="both"/>
    </w:pPr>
    <w:rPr>
      <w:rFonts w:ascii="Times New Roman" w:eastAsia="SimSun" w:hAnsi="Times New Roman" w:cs="Times New Roman"/>
      <w:spacing w:val="-1"/>
      <w:sz w:val="20"/>
      <w:lang w:val="en-US"/>
    </w:rPr>
  </w:style>
  <w:style w:type="paragraph" w:styleId="NoSpacing">
    <w:name w:val="No Spacing"/>
    <w:uiPriority w:val="1"/>
    <w:qFormat/>
    <w:rsid w:val="00382FF5"/>
    <w:pPr>
      <w:spacing w:after="0" w:line="240" w:lineRule="auto"/>
    </w:pPr>
    <w:rPr>
      <w:kern w:val="2"/>
      <w:sz w:val="24"/>
      <w:szCs w:val="30"/>
      <w:lang w:val="en-ID" w:bidi="th-TH"/>
      <w14:ligatures w14:val="standardContextual"/>
    </w:rPr>
  </w:style>
  <w:style w:type="paragraph" w:customStyle="1" w:styleId="E-JOURNALTitleEnglish">
    <w:name w:val="E-JOURNAL_Title English"/>
    <w:basedOn w:val="Normal"/>
    <w:qFormat/>
    <w:rsid w:val="00911B24"/>
    <w:pPr>
      <w:spacing w:after="0" w:line="240" w:lineRule="auto"/>
      <w:jc w:val="center"/>
    </w:pPr>
    <w:rPr>
      <w:rFonts w:ascii="Times New Roman" w:eastAsia="Times New Roman" w:hAnsi="Times New Roman" w:cs="Times New Roman"/>
      <w:b/>
      <w:i/>
      <w:noProof/>
      <w:szCs w:val="24"/>
      <w:lang w:val="id-ID"/>
    </w:rPr>
  </w:style>
  <w:style w:type="paragraph" w:customStyle="1" w:styleId="E-JOURNALTitle">
    <w:name w:val="E-JOURNAL_Title"/>
    <w:basedOn w:val="Normal"/>
    <w:qFormat/>
    <w:rsid w:val="00911B24"/>
    <w:pPr>
      <w:spacing w:after="0" w:line="240" w:lineRule="auto"/>
      <w:jc w:val="center"/>
    </w:pPr>
    <w:rPr>
      <w:rFonts w:ascii="Times New Roman" w:eastAsia="Times New Roman" w:hAnsi="Times New Roman" w:cs="Times New Roman"/>
      <w:b/>
      <w:lang w:val="id-ID"/>
    </w:rPr>
  </w:style>
  <w:style w:type="paragraph" w:customStyle="1" w:styleId="E-JOURNALAbstrakTitle">
    <w:name w:val="E-JOURNAL_AbstrakTitle"/>
    <w:basedOn w:val="Normal"/>
    <w:qFormat/>
    <w:rsid w:val="00911B24"/>
    <w:pPr>
      <w:spacing w:after="60" w:line="240" w:lineRule="auto"/>
      <w:jc w:val="center"/>
    </w:pPr>
    <w:rPr>
      <w:rFonts w:ascii="Times New Roman" w:eastAsia="Times New Roman" w:hAnsi="Times New Roman" w:cs="Times New Roman"/>
      <w:b/>
      <w:szCs w:val="24"/>
      <w:lang w:val="id-ID"/>
    </w:rPr>
  </w:style>
  <w:style w:type="character" w:customStyle="1" w:styleId="fontstyle01">
    <w:name w:val="fontstyle01"/>
    <w:basedOn w:val="DefaultParagraphFont"/>
    <w:rsid w:val="002C114A"/>
    <w:rPr>
      <w:rFonts w:ascii="Roboto-Regular" w:hAnsi="Roboto-Regular" w:hint="default"/>
      <w:b w:val="0"/>
      <w:bCs w:val="0"/>
      <w:i w:val="0"/>
      <w:iCs w:val="0"/>
      <w:color w:val="000000"/>
      <w:sz w:val="18"/>
      <w:szCs w:val="18"/>
    </w:rPr>
  </w:style>
  <w:style w:type="paragraph" w:customStyle="1" w:styleId="E-JOURNALAuthor">
    <w:name w:val="E-JOURNAL_Author"/>
    <w:basedOn w:val="Normal"/>
    <w:qFormat/>
    <w:rsid w:val="008F45A8"/>
    <w:pPr>
      <w:spacing w:after="0" w:line="240" w:lineRule="auto"/>
      <w:jc w:val="center"/>
    </w:pPr>
    <w:rPr>
      <w:rFonts w:ascii="Times New Roman" w:eastAsia="Times New Roman" w:hAnsi="Times New Roman" w:cs="Times New Roman"/>
      <w:lang w:val="id-ID"/>
    </w:rPr>
  </w:style>
  <w:style w:type="paragraph" w:customStyle="1" w:styleId="E-JOURNALHeading1">
    <w:name w:val="E-JOURNAL_Heading 1"/>
    <w:basedOn w:val="Normal"/>
    <w:qFormat/>
    <w:rsid w:val="00BF4928"/>
    <w:pPr>
      <w:spacing w:before="120" w:after="120" w:line="240" w:lineRule="auto"/>
    </w:pPr>
    <w:rPr>
      <w:rFonts w:ascii="Times New Roman" w:eastAsia="Times New Roman" w:hAnsi="Times New Roman" w:cs="Times New Roman"/>
      <w:b/>
    </w:rPr>
  </w:style>
  <w:style w:type="paragraph" w:customStyle="1" w:styleId="JRPMTableCaption">
    <w:name w:val="JRPM_TableCaption"/>
    <w:basedOn w:val="Normal"/>
    <w:autoRedefine/>
    <w:qFormat/>
    <w:rsid w:val="00DF6187"/>
    <w:pPr>
      <w:spacing w:after="20" w:line="240" w:lineRule="auto"/>
      <w:ind w:firstLine="720"/>
      <w:jc w:val="center"/>
    </w:pPr>
    <w:rPr>
      <w:rFonts w:ascii="Times New Roman" w:eastAsia="Times New Roman" w:hAnsi="Times New Roman" w:cs="Times New Roman"/>
      <w:szCs w:val="24"/>
      <w:lang w:val="id-ID"/>
    </w:rPr>
  </w:style>
  <w:style w:type="paragraph" w:customStyle="1" w:styleId="JRPMPictureCapture">
    <w:name w:val="JRPM_Picture Capture"/>
    <w:basedOn w:val="Normal"/>
    <w:autoRedefine/>
    <w:qFormat/>
    <w:rsid w:val="00DF6187"/>
    <w:pPr>
      <w:spacing w:after="20" w:line="240" w:lineRule="auto"/>
      <w:jc w:val="center"/>
    </w:pPr>
    <w:rPr>
      <w:rFonts w:ascii="Times New Roman" w:eastAsia="Times New Roman" w:hAnsi="Times New Roman" w:cs="Times New Roman"/>
      <w:color w:val="000000"/>
      <w:szCs w:val="24"/>
      <w:lang w:val="id-ID"/>
    </w:rPr>
  </w:style>
  <w:style w:type="paragraph" w:customStyle="1" w:styleId="JRPMReference">
    <w:name w:val="JRPM_Reference"/>
    <w:basedOn w:val="Normal"/>
    <w:qFormat/>
    <w:rsid w:val="005B7418"/>
    <w:pPr>
      <w:spacing w:before="120" w:after="120" w:line="240" w:lineRule="auto"/>
      <w:ind w:left="567" w:hanging="567"/>
      <w:jc w:val="both"/>
    </w:pPr>
    <w:rPr>
      <w:rFonts w:ascii="Times New Roman" w:eastAsia="Times New Roman" w:hAnsi="Times New Roman" w:cs="Times New Roman"/>
      <w:color w:val="000000"/>
      <w:lang w:val="id-ID"/>
    </w:rPr>
  </w:style>
  <w:style w:type="character" w:customStyle="1" w:styleId="Heading9Char">
    <w:name w:val="Heading 9 Char"/>
    <w:basedOn w:val="DefaultParagraphFont"/>
    <w:link w:val="Heading9"/>
    <w:uiPriority w:val="9"/>
    <w:rsid w:val="00E65268"/>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31385">
      <w:bodyDiv w:val="1"/>
      <w:marLeft w:val="0"/>
      <w:marRight w:val="0"/>
      <w:marTop w:val="0"/>
      <w:marBottom w:val="0"/>
      <w:divBdr>
        <w:top w:val="none" w:sz="0" w:space="0" w:color="auto"/>
        <w:left w:val="none" w:sz="0" w:space="0" w:color="auto"/>
        <w:bottom w:val="none" w:sz="0" w:space="0" w:color="auto"/>
        <w:right w:val="none" w:sz="0" w:space="0" w:color="auto"/>
      </w:divBdr>
    </w:div>
    <w:div w:id="775488791">
      <w:bodyDiv w:val="1"/>
      <w:marLeft w:val="0"/>
      <w:marRight w:val="0"/>
      <w:marTop w:val="0"/>
      <w:marBottom w:val="0"/>
      <w:divBdr>
        <w:top w:val="none" w:sz="0" w:space="0" w:color="auto"/>
        <w:left w:val="none" w:sz="0" w:space="0" w:color="auto"/>
        <w:bottom w:val="none" w:sz="0" w:space="0" w:color="auto"/>
        <w:right w:val="none" w:sz="0" w:space="0" w:color="auto"/>
      </w:divBdr>
    </w:div>
    <w:div w:id="853616424">
      <w:bodyDiv w:val="1"/>
      <w:marLeft w:val="0"/>
      <w:marRight w:val="0"/>
      <w:marTop w:val="0"/>
      <w:marBottom w:val="0"/>
      <w:divBdr>
        <w:top w:val="none" w:sz="0" w:space="0" w:color="auto"/>
        <w:left w:val="none" w:sz="0" w:space="0" w:color="auto"/>
        <w:bottom w:val="none" w:sz="0" w:space="0" w:color="auto"/>
        <w:right w:val="none" w:sz="0" w:space="0" w:color="auto"/>
      </w:divBdr>
    </w:div>
    <w:div w:id="1143887222">
      <w:bodyDiv w:val="1"/>
      <w:marLeft w:val="0"/>
      <w:marRight w:val="0"/>
      <w:marTop w:val="0"/>
      <w:marBottom w:val="0"/>
      <w:divBdr>
        <w:top w:val="none" w:sz="0" w:space="0" w:color="auto"/>
        <w:left w:val="none" w:sz="0" w:space="0" w:color="auto"/>
        <w:bottom w:val="none" w:sz="0" w:space="0" w:color="auto"/>
        <w:right w:val="none" w:sz="0" w:space="0" w:color="auto"/>
      </w:divBdr>
    </w:div>
    <w:div w:id="1698119337">
      <w:bodyDiv w:val="1"/>
      <w:marLeft w:val="0"/>
      <w:marRight w:val="0"/>
      <w:marTop w:val="0"/>
      <w:marBottom w:val="0"/>
      <w:divBdr>
        <w:top w:val="none" w:sz="0" w:space="0" w:color="auto"/>
        <w:left w:val="none" w:sz="0" w:space="0" w:color="auto"/>
        <w:bottom w:val="none" w:sz="0" w:space="0" w:color="auto"/>
        <w:right w:val="none" w:sz="0" w:space="0" w:color="auto"/>
      </w:divBdr>
    </w:div>
    <w:div w:id="1762218208">
      <w:bodyDiv w:val="1"/>
      <w:marLeft w:val="0"/>
      <w:marRight w:val="0"/>
      <w:marTop w:val="0"/>
      <w:marBottom w:val="0"/>
      <w:divBdr>
        <w:top w:val="none" w:sz="0" w:space="0" w:color="auto"/>
        <w:left w:val="none" w:sz="0" w:space="0" w:color="auto"/>
        <w:bottom w:val="none" w:sz="0" w:space="0" w:color="auto"/>
        <w:right w:val="none" w:sz="0" w:space="0" w:color="auto"/>
      </w:divBdr>
      <w:divsChild>
        <w:div w:id="353465495">
          <w:marLeft w:val="0"/>
          <w:marRight w:val="0"/>
          <w:marTop w:val="0"/>
          <w:marBottom w:val="0"/>
          <w:divBdr>
            <w:top w:val="none" w:sz="0" w:space="0" w:color="auto"/>
            <w:left w:val="none" w:sz="0" w:space="0" w:color="auto"/>
            <w:bottom w:val="none" w:sz="0" w:space="0" w:color="auto"/>
            <w:right w:val="none" w:sz="0" w:space="0" w:color="auto"/>
          </w:divBdr>
          <w:divsChild>
            <w:div w:id="780488526">
              <w:marLeft w:val="0"/>
              <w:marRight w:val="0"/>
              <w:marTop w:val="0"/>
              <w:marBottom w:val="0"/>
              <w:divBdr>
                <w:top w:val="none" w:sz="0" w:space="0" w:color="auto"/>
                <w:left w:val="none" w:sz="0" w:space="0" w:color="auto"/>
                <w:bottom w:val="none" w:sz="0" w:space="0" w:color="auto"/>
                <w:right w:val="none" w:sz="0" w:space="0" w:color="auto"/>
              </w:divBdr>
              <w:divsChild>
                <w:div w:id="921110123">
                  <w:marLeft w:val="0"/>
                  <w:marRight w:val="0"/>
                  <w:marTop w:val="0"/>
                  <w:marBottom w:val="0"/>
                  <w:divBdr>
                    <w:top w:val="none" w:sz="0" w:space="0" w:color="auto"/>
                    <w:left w:val="none" w:sz="0" w:space="0" w:color="auto"/>
                    <w:bottom w:val="none" w:sz="0" w:space="0" w:color="auto"/>
                    <w:right w:val="none" w:sz="0" w:space="0" w:color="auto"/>
                  </w:divBdr>
                  <w:divsChild>
                    <w:div w:id="646054970">
                      <w:marLeft w:val="0"/>
                      <w:marRight w:val="0"/>
                      <w:marTop w:val="0"/>
                      <w:marBottom w:val="0"/>
                      <w:divBdr>
                        <w:top w:val="none" w:sz="0" w:space="0" w:color="auto"/>
                        <w:left w:val="none" w:sz="0" w:space="0" w:color="auto"/>
                        <w:bottom w:val="none" w:sz="0" w:space="0" w:color="auto"/>
                        <w:right w:val="none" w:sz="0" w:space="0" w:color="auto"/>
                      </w:divBdr>
                      <w:divsChild>
                        <w:div w:id="2058627212">
                          <w:marLeft w:val="0"/>
                          <w:marRight w:val="0"/>
                          <w:marTop w:val="0"/>
                          <w:marBottom w:val="0"/>
                          <w:divBdr>
                            <w:top w:val="none" w:sz="0" w:space="0" w:color="auto"/>
                            <w:left w:val="none" w:sz="0" w:space="0" w:color="auto"/>
                            <w:bottom w:val="none" w:sz="0" w:space="0" w:color="auto"/>
                            <w:right w:val="none" w:sz="0" w:space="0" w:color="auto"/>
                          </w:divBdr>
                          <w:divsChild>
                            <w:div w:id="195239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s://licensebuttons.net/l/by-sa/3.0/88x31.pn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1004/jerkin.v4i3.3856" TargetMode="External"/><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 TargetMode="External"/><Relationship Id="rId14" Type="http://schemas.openxmlformats.org/officeDocument/2006/relationships/hyperlink" Target="http://creativecommons.org/licenses/by-sa/4.0/"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http://journal.uny.ac.id/index.php/jrpm" TargetMode="External"/><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Bau25</b:Tag>
    <b:SourceType>JournalArticle</b:SourceType>
    <b:Guid>{1DB51C79-52F5-4D5F-AE46-CADCBE3645E0}</b:Guid>
    <b:Author>
      <b:Author>
        <b:NameList>
          <b:Person>
            <b:Last>Baun</b:Last>
            <b:First>Alventur</b:First>
          </b:Person>
        </b:NameList>
      </b:Author>
    </b:Author>
    <b:Title>Sosialisasi dan Pelatihan Instrumen Tes Kebugaran Siswa Indonesia (TKSI) Kepada Mahasiswa PJKR UKAW</b:Title>
    <b:JournalName>Archive: Jurnal Pengabdian Kepada Masyarakat</b:JournalName>
    <b:Year>2025</b:Year>
    <b:Pages>121-134</b:Pages>
    <b:DOI>DOI: https://doi.org/10.55506/arch.v5i1.205</b:DOI>
    <b:RefOrder>1</b:RefOrder>
  </b:Source>
  <b:Source>
    <b:Tag>Abd20</b:Tag>
    <b:SourceType>JournalArticle</b:SourceType>
    <b:Guid>{45182686-435E-4A4B-ABF4-7B59604D4B3F}</b:Guid>
    <b:Author>
      <b:Author>
        <b:NameList>
          <b:Person>
            <b:Last>Abduh</b:Last>
            <b:First>Ikhwan</b:First>
          </b:Person>
        </b:NameList>
      </b:Author>
    </b:Author>
    <b:Title>Analysis of the Relationship between Physical Fitness Levels and Student Learning Outcomes</b:Title>
    <b:JournalName>JOSSAE : Journal of Sport Science and Education</b:JournalName>
    <b:Year>2020</b:Year>
    <b:Pages>75</b:Pages>
    <b:RefOrder>2</b:RefOrder>
  </b:Source>
  <b:Source>
    <b:Tag>Put23</b:Tag>
    <b:SourceType>JournalArticle</b:SourceType>
    <b:Guid>{9BDEC115-46BE-4559-BF4A-C26A708189B3}</b:Guid>
    <b:Author>
      <b:Author>
        <b:NameList>
          <b:Person>
            <b:Last>Putri</b:Last>
            <b:First>Pradita</b:First>
            <b:Middle>Ananda</b:Middle>
          </b:Person>
        </b:NameList>
      </b:Author>
    </b:Author>
    <b:Title>HUBUNGAN ANTARA KEBUGARAN JASMANI DAN KECERDASAN EMOSIONAL DENGAN MOTIVASI BELAJAR SISWA</b:Title>
    <b:JournalName>Jurnal Pendidikan Olahraga dan Kesehatan</b:JournalName>
    <b:Year>2023</b:Year>
    <b:Pages>333-338</b:Pages>
    <b:URL>https://ejournal.unesa.ac.id/index.php/jurnal-pendidikan-jasmani/issue/archive</b:URL>
    <b:RefOrder>3</b:RefOrder>
  </b:Source>
  <b:Source>
    <b:Tag>Nid24</b:Tag>
    <b:SourceType>JournalArticle</b:SourceType>
    <b:Guid>{955BF4D0-0D0C-40AA-B9E4-C0C962E42B53}</b:Guid>
    <b:Author>
      <b:Author>
        <b:NameList>
          <b:Person>
            <b:Last>Nidya</b:Last>
            <b:First>Indriana</b:First>
            <b:Middle>Rahma</b:Middle>
          </b:Person>
        </b:NameList>
      </b:Author>
    </b:Author>
    <b:Title>Hubungan Kebugaran Jasmani dengan Prestasi Belajar pada Siswa Sekolah Menengah Atas di Semarang</b:Title>
    <b:JournalName>Amerta Nutrition</b:JournalName>
    <b:Year>2024</b:Year>
    <b:Pages>105-114</b:Pages>
    <b:RefOrder>4</b:RefOrder>
  </b:Source>
  <b:Source>
    <b:Tag>Kem241</b:Tag>
    <b:SourceType>InternetSite</b:SourceType>
    <b:Guid>{BB1A53C3-3BC9-4309-9C3C-0F0BE05E40F6}</b:Guid>
    <b:Title>https://tksi.kemdikbud.go.id/home/fase/3</b:Title>
    <b:Year>2023</b:Year>
    <b:Author>
      <b:Author>
        <b:NameList>
          <b:Person>
            <b:Last>Kemendikbud</b:Last>
          </b:Person>
        </b:NameList>
      </b:Author>
    </b:Author>
    <b:InternetSiteTitle>https://tksi.kemdikbud.go.id/home/fase/3</b:InternetSiteTitle>
    <b:URL>https://tksi.kemdikbud.go.id/home/fase/3</b:URL>
    <b:RefOrder>5</b:RefOrder>
  </b:Source>
  <b:Source>
    <b:Tag>Jan24</b:Tag>
    <b:SourceType>JournalArticle</b:SourceType>
    <b:Guid>{FAF75A51-E6B8-43DE-A283-BB1B07E2A302}</b:Guid>
    <b:Author>
      <b:Author>
        <b:NameList>
          <b:Person>
            <b:Last>Jannah</b:Last>
            <b:First>Wardhatul</b:First>
          </b:Person>
        </b:NameList>
      </b:Author>
    </b:Author>
    <b:Title>Meningkatkan Gaya Hidup Bugar di Kalangan Remaja Melalui Evaluasi Hasil Tes Kebugaran Siswa Indonesia</b:Title>
    <b:JournalName>Jurnal Program Studi PGMI</b:JournalName>
    <b:Year>2024</b:Year>
    <b:Pages>312-320</b:Pages>
    <b:RefOrder>6</b:RefOrder>
  </b:Source>
  <b:Source>
    <b:Tag>Lub25</b:Tag>
    <b:SourceType>JournalArticle</b:SourceType>
    <b:Guid>{7989493D-B451-40E2-A2F2-476DF4227A5C}</b:Guid>
    <b:Title>Pelatihan Tes Kebugaran Siswa Indonesia (TKSI) bagi guru-guru PJOK di Desa Bulak Jatibarang Baru Kabupaten Indramayu</b:Title>
    <b:Year>2025</b:Year>
    <b:Author>
      <b:Author>
        <b:NameList>
          <b:Person>
            <b:Last>Lubis</b:Last>
            <b:First>Johansyah</b:First>
          </b:Person>
        </b:NameList>
      </b:Author>
    </b:Author>
    <b:JournalName>Jurnal Pengabdian Kepada Masyarakat</b:JournalName>
    <b:Pages>15-22</b:Pages>
    <b:RefOrder>7</b:RefOrder>
  </b:Source>
  <b:Source>
    <b:Tag>iti25</b:Tag>
    <b:SourceType>JournalArticle</b:SourceType>
    <b:Guid>{22103951-D684-428B-AB26-873DF2FBD1A5}</b:Guid>
    <b:Author>
      <b:Author>
        <b:NameList>
          <b:Person>
            <b:Last>Siti Halidjah1</b:Last>
            <b:First>Hery</b:First>
            <b:Middle>Kresnadi 2 , Asmayani Salimi 3 , Rio Pranata4 , Dyoty Aulia Vilda Ghasaya5 , Kartono6 , Agung Hartoyo7 , Hairida8 , Ricka Tesi Muskania9 , Nani Safrianty10 , Muhammad Irfan Izudin11, Bayu Prasodjo</b:Middle>
          </b:Person>
        </b:NameList>
      </b:Author>
    </b:Author>
    <b:Title>Sosialisasi Penguatan Soft Skills Bagi Calon Guru Sekolah Dasar</b:Title>
    <b:Year>2025</b:Year>
    <b:JournalName>Abdimasku</b:JournalName>
    <b:Pages>127-135</b:Pages>
    <b:RefOrder>8</b:RefOrder>
  </b:Source>
  <b:Source>
    <b:Tag>Led24</b:Tag>
    <b:SourceType>JournalArticle</b:SourceType>
    <b:Guid>{19957EA8-DCCB-4512-A500-D5D930C08C33}</b:Guid>
    <b:Author>
      <b:Author>
        <b:NameList>
          <b:Person>
            <b:Last>Lediana</b:Last>
          </b:Person>
        </b:NameList>
      </b:Author>
    </b:Author>
    <b:Title>Pengaruh Metode Ceramah , Diskusi Dan Demonstrasi Dalam Meningkatkan Keterampilan Interpersonal Peserta Didik</b:Title>
    <b:JournalName>Jurnal BIMA: Pusat Publikasi Ilmu Pendidikan Bahasa dan Sastra</b:JournalName>
    <b:Year>2024</b:Year>
    <b:Pages>228</b:Pages>
    <b:RefOrder>9</b:RefOrder>
  </b:Source>
  <b:Source>
    <b:Tag>Mau24</b:Tag>
    <b:SourceType>JournalArticle</b:SourceType>
    <b:Guid>{E6F094ED-3472-4204-99AB-072B3F563B46}</b:Guid>
    <b:Author>
      <b:Author>
        <b:NameList>
          <b:Person>
            <b:Last>Maulana</b:Last>
            <b:First>Rizal</b:First>
            <b:Middle>Ahmad</b:Middle>
          </b:Person>
        </b:NameList>
      </b:Author>
    </b:Author>
    <b:Title>Gender dan kebugaran jasmani siswa : analisis perbedaan hasil Tes Kebugaran Siswa Indonesia ( TKSI ) fase D Gender and students ' physical fitness : An analysis of differences in the results of the Indonesian Student Fitness Test ( TKSI ) Phase D </b:Title>
    <b:JournalName>urnal Olahraga Pendidikan Indonesia (JOPI)</b:JournalName>
    <b:Year>2024</b:Year>
    <b:Pages>39-49</b:Pages>
    <b:RefOrder>10</b:RefOrder>
  </b:Source>
  <b:Source>
    <b:Tag>Mut25</b:Tag>
    <b:SourceType>JournalArticle</b:SourceType>
    <b:Guid>{A1B869BF-B767-4024-B86D-525BFF891D32}</b:Guid>
    <b:Author>
      <b:Author>
        <b:NameList>
          <b:Person>
            <b:Last>Janna</b:Last>
            <b:First>Mutia</b:First>
            <b:Middle>Miftachul</b:Middle>
          </b:Person>
          <b:Person>
            <b:Last>Sirait</b:Last>
            <b:First>Sangkot</b:First>
          </b:Person>
          <b:Person>
            <b:Last>Arif</b:Last>
            <b:First>Mahmud</b:First>
          </b:Person>
        </b:NameList>
      </b:Author>
    </b:Author>
    <b:Title>PENDIDIKAN AGAMA ISLAM DALAM UU NOMOR 20 TAHUN 2003 TENTANG KEBIJAKAN SISTEM PENDIDIKAN NASIONAL </b:Title>
    <b:JournalName>Kuttab: Jurnal Ilmu Pendidikan Islam</b:JournalName>
    <b:Year>2025</b:Year>
    <b:Pages>226-242</b:Pages>
    <b:RefOrder>1</b:RefOrder>
  </b:Source>
  <b:Source>
    <b:Tag>Akh24</b:Tag>
    <b:SourceType>JournalArticle</b:SourceType>
    <b:Guid>{CC3DA22D-E09E-4F42-9F4C-81817C04C40A}</b:Guid>
    <b:Title>Karakteristik Peranan Pendidikan Agama Islam dalam pembentukan Akhlak Siswa di SMAMuhammadiyah 1 Palangka Raya</b:Title>
    <b:JournalName>Aslama: Jurnal Pendidikan Islam</b:JournalName>
    <b:Year>2024,</b:Year>
    <b:Pages>1-6</b:Pages>
    <b:Month>Desember</b:Month>
    <b:Volume>Vol. 01 , No 1</b:Volume>
    <b:Author>
      <b:Author>
        <b:NameList>
          <b:Person>
            <b:Last>Akhmad Khotib Fathul Huda</b:Last>
            <b:First>M.</b:First>
            <b:Middle>Rasyid Ridha, M. Syarif Hur Hidayat, Aisyah, Wenisa Geby Febiola</b:Middle>
          </b:Person>
        </b:NameList>
      </b:Author>
    </b:Author>
    <b:RefOrder>2</b:RefOrder>
  </b:Source>
  <b:Source>
    <b:Tag>Ris24</b:Tag>
    <b:SourceType>JournalArticle</b:SourceType>
    <b:Guid>{2B15350E-B14E-49C9-9ABA-D246343D2891}</b:Guid>
    <b:Author>
      <b:Author>
        <b:NameList>
          <b:Person>
            <b:Last>Risa Afriani</b:Last>
            <b:First>Fadriati,</b:First>
            <b:Middle>Nur Azizah</b:Middle>
          </b:Person>
        </b:NameList>
      </b:Author>
    </b:Author>
    <b:Title>Analisis Materi Ajar PAI Integratif Di Perguruan Tinggi Umum</b:Title>
    <b:JournalName>Tabyin: Jurnal Pendidikan Islam</b:JournalName>
    <b:Year>2024</b:Year>
    <b:Pages>143-158</b:Pages>
    <b:RefOrder>3</b:RefOrder>
  </b:Source>
  <b:Source>
    <b:Tag>Ahm211</b:Tag>
    <b:SourceType>JournalArticle</b:SourceType>
    <b:Guid>{3FB4BAC5-EAFB-4D8E-921C-711B014C17C0}</b:Guid>
    <b:Author>
      <b:Author>
        <b:NameList>
          <b:Person>
            <b:Last>Ahmad</b:Last>
          </b:Person>
        </b:NameList>
      </b:Author>
    </b:Author>
    <b:Title>Konsep Ta’dib Syed Muhammad Naquib Al-Attas dan Implikasinya dalam Pendidikan Islam</b:Title>
    <b:JournalName>An-Nur: Jurnal Studi Islam</b:JournalName>
    <b:Year>2021</b:Year>
    <b:Pages>32-50</b:Pages>
    <b:RefOrder>4</b:RefOrder>
  </b:Source>
  <b:Source>
    <b:Tag>Aid22</b:Tag>
    <b:SourceType>JournalArticle</b:SourceType>
    <b:Guid>{51B140BC-5D4F-4944-83D4-0D3BB4C79D15}</b:Guid>
    <b:Author>
      <b:Author>
        <b:NameList>
          <b:Person>
            <b:Last>Aidil Ridwan Daulay</b:Last>
            <b:First>Salminawati</b:First>
          </b:Person>
        </b:NameList>
      </b:Author>
    </b:Author>
    <b:Title>Integrasi Ilmu Agama dan Sains Terhadap Pendidikan Islam di Era Modern</b:Title>
    <b:JournalName>JOSR: Journal of Social Research</b:JournalName>
    <b:Year>2022</b:Year>
    <b:Pages>718-742</b:Pages>
    <b:RefOrder>5</b:RefOrder>
  </b:Source>
  <b:Source>
    <b:Tag>Sit21</b:Tag>
    <b:SourceType>JournalArticle</b:SourceType>
    <b:Guid>{ADA5BA86-86A7-41F4-9AC6-46D1396F1A51}</b:Guid>
    <b:Author>
      <b:Author>
        <b:NameList>
          <b:Person>
            <b:Last>Sitti Chadidjah</b:Last>
            <b:First>Agus</b:First>
            <b:Middle>Kusnayat, Uus Ruswandi, Bambang Syamsul Arifin</b:Middle>
          </b:Person>
        </b:NameList>
      </b:Author>
    </b:Author>
    <b:Title>Implementasi Nilai-Nilai Moderasi Beragama Dalam Pembelajaran PAI (Tinjauan Analisis Pada Pendidikan Dasar, Menengah Dan Tinggi)</b:Title>
    <b:JournalName>Al-Hasanah : Jurnal Pendidikan Agama Islam</b:JournalName>
    <b:Year>2021 </b:Year>
    <b:Pages>114-124</b:Pages>
    <b:RefOrder>6</b:RefOrder>
  </b:Source>
  <b:Source>
    <b:Tag>Sun25</b:Tag>
    <b:SourceType>JournalArticle</b:SourceType>
    <b:Guid>{6FB3AC60-F6FA-468A-A0CE-19B1F32B58D6}</b:Guid>
    <b:Author>
      <b:Author>
        <b:NameList>
          <b:Person>
            <b:Last>Sunarsi</b:Last>
            <b:First>La</b:First>
            <b:Middle>Ode Ismail Ahmad, Abdul Rahman Sakka: Sunarsi, La Ode Ismail Ahmad, Abdul Rahman Sakka: Revitalisasi Hadis Tentang Kewajiban Menuntut IlmuSunarsi, La Ode Ismail Ahmad, Abdul Rahman Sakka</b:Middle>
          </b:Person>
        </b:NameList>
      </b:Author>
    </b:Author>
    <b:Title>evitalisasi Hadis Tentang Kewajiban Menuntut Ilmu dalam Merespons Krisis Pendidikan Islam Kontemporer di Indonesia</b:Title>
    <b:JournalName>Al-Muhith: Jurnal Ilmu Al-Qur’an dan Hadits</b:JournalName>
    <b:Year>2025</b:Year>
    <b:Pages>325-338</b:Pages>
    <b:RefOrder>7</b:RefOrder>
  </b:Source>
  <b:Source>
    <b:Tag>Oct201</b:Tag>
    <b:SourceType>JournalArticle</b:SourceType>
    <b:Guid>{D54095AF-38DA-473A-96B9-7A32DAA2849B}</b:Guid>
    <b:Author>
      <b:Author>
        <b:NameList>
          <b:Person>
            <b:Last>Octiana Ristanti</b:Last>
            <b:First>Atika</b:First>
            <b:Middle>Suri , Candra Choirrudin , Lutfita Kurnia Dinanti</b:Middle>
          </b:Person>
        </b:NameList>
      </b:Author>
    </b:Author>
    <b:Title>Pendidikan Islam Dalam Sistem Pendidikan Nasional Telaah Terhadap UU Nomor 20 Tahun 2003</b:Title>
    <b:JournalName>Tawazun: JurnalPendidikan Islam</b:JournalName>
    <b:Year>2020</b:Year>
    <b:Pages>152-159</b:Pages>
    <b:RefOrder>8</b:RefOrder>
  </b:Source>
  <b:Source>
    <b:Tag>Kok21</b:Tag>
    <b:SourceType>JournalArticle</b:SourceType>
    <b:Guid>{CF9B95DE-2272-4CD9-AA3A-C029110C05B7}</b:Guid>
    <b:Author>
      <b:Author>
        <b:NameList>
          <b:Person>
            <b:Last>Koko Adya Winata</b:Last>
            <b:First>Uus</b:First>
            <b:Middle>Ruswandi,Bambang Samsul Arifin</b:Middle>
          </b:Person>
        </b:NameList>
      </b:Author>
    </b:Author>
    <b:Title>Pendidikan Agama Islam (PAI) dalam Kurikulum Nasional</b:Title>
    <b:JournalName>Attractive : Innovative Education Journal</b:JournalName>
    <b:Year>2021</b:Year>
    <b:Pages>138-151</b:Pages>
    <b:RefOrder>9</b:RefOrder>
  </b:Source>
  <b:Source>
    <b:Tag>Hil24</b:Tag>
    <b:SourceType>JournalArticle</b:SourceType>
    <b:Guid>{7DD60123-A1B2-4861-A474-E64E39A9880C}</b:Guid>
    <b:Title>Pendidikan Agama Islam: Pengertian, Tujuan, Dasar, danFungsi</b:Title>
    <b:Year>2024</b:Year>
    <b:Volume>Vol 2, No. 5</b:Volume>
    <b:Pages>125-136</b:Pages>
    <b:JournalName>Intellektika : Jurnal Ilmiah Mahasiswa</b:JournalName>
    <b:Month>September </b:Month>
    <b:Author>
      <b:Author>
        <b:NameList>
          <b:Person>
            <b:Last>Hilda Darmaini Siregar</b:Last>
            <b:First>Zainal</b:First>
            <b:Middle>Efendi Hasibuan</b:Middle>
          </b:Person>
        </b:NameList>
      </b:Author>
    </b:Author>
    <b:RefOrder>10</b:RefOrder>
  </b:Source>
  <b:Source>
    <b:Tag>Oct20</b:Tag>
    <b:SourceType>JournalArticle</b:SourceType>
    <b:Guid>{151725EA-75A3-44DE-ADB7-373D69A13056}</b:Guid>
    <b:Author>
      <b:Author>
        <b:NameList>
          <b:Person>
            <b:Last>Octiana Ristanti</b:Last>
            <b:First>Atika</b:First>
            <b:Middle>Suri, Candra Choirrudin, Lutfita Kurnia Dinanti</b:Middle>
          </b:Person>
        </b:NameList>
      </b:Author>
    </b:Author>
    <b:Title>Pendidikan Islam Dalam Sistem Pendidikan Nasional Telaah Terhadap UU Nomor 20 Tahun 2003</b:Title>
    <b:JournalName>Tawazun: JurnalPendidikan Islam</b:JournalName>
    <b:Year>2020</b:Year>
    <b:Pages>152-159</b:Pages>
    <b:RefOrder>11</b:RefOrder>
  </b:Source>
  <b:Source>
    <b:Tag>Qon23</b:Tag>
    <b:SourceType>JournalArticle</b:SourceType>
    <b:Guid>{E5E940AA-F9BF-490E-8CD9-AD70131BF2EC}</b:Guid>
    <b:Author>
      <b:Author>
        <b:NameList>
          <b:Person>
            <b:Last>Mubarok</b:Last>
            <b:First>Qonita</b:First>
            <b:Middle>Gita Praha Zulham Akhmad &amp; Dede Husni</b:Middle>
          </b:Person>
        </b:NameList>
      </b:Author>
    </b:Author>
    <b:Title>KEDUDUKAN PENDIDIKAN ISLAMDALAM UU NO 20 TAHUN 2003TENTANG SISTEM PENDIDIKAN NASIONAL</b:Title>
    <b:JournalName>Mabahithuna: Journal of Islamic Education Research</b:JournalName>
    <b:Year>2023</b:Year>
    <b:Pages>81-93</b:Pages>
    <b:RefOrder>12</b:RefOrder>
  </b:Source>
  <b:Source>
    <b:Tag>Mua23</b:Tag>
    <b:SourceType>JournalArticle</b:SourceType>
    <b:Guid>{214CECBB-2166-4442-8EEA-9914EE2999D8}</b:Guid>
    <b:Author>
      <b:Author>
        <b:NameList>
          <b:Person>
            <b:Last>Muaz</b:Last>
            <b:First>Dindin</b:First>
            <b:Middle>Alawi, Uus Ruswandi, Bambang Samsul Arif</b:Middle>
          </b:Person>
        </b:NameList>
      </b:Author>
    </b:Author>
    <b:Title>Urgensi Pendidikan Agama Islam dalam Sistem Pendidikan Nasional</b:Title>
    <b:JournalName>JIIP (Jurnal Ilmiah Ilmu Pendidikan) </b:JournalName>
    <b:Year>2023</b:Year>
    <b:Pages>572-584</b:Pages>
    <b:RefOrder>13</b:RefOrder>
  </b:Source>
  <b:Source>
    <b:Tag>Ded211</b:Tag>
    <b:SourceType>JournalArticle</b:SourceType>
    <b:Guid>{286ED5A8-1A32-4A5E-A46A-AD5B76E8C5C4}</b:Guid>
    <b:Author>
      <b:Author>
        <b:NameList>
          <b:Person>
            <b:Last>Dedi Supriadi</b:Last>
            <b:First>Akhmad</b:First>
            <b:Middle>Alim,Abdu Rahmat Rosyadi</b:Middle>
          </b:Person>
        </b:NameList>
      </b:Author>
    </b:Author>
    <b:Title>Wajib Belajar Pendidikan Agama Islamdalam Perspektif Kebijakan Pendidikan Nasional</b:Title>
    <b:JournalName>Edukasi Islami: Jurnal Pendidikan Islam</b:JournalName>
    <b:Year>2021</b:Year>
    <b:Pages>1-20</b:Pages>
    <b:RefOrder>14</b:RefOrder>
  </b:Source>
  <b:Source>
    <b:Tag>Rik18</b:Tag>
    <b:SourceType>JournalArticle</b:SourceType>
    <b:Guid>{832CFBB4-9041-405F-8B28-D58D28DCEE48}</b:Guid>
    <b:Author>
      <b:Author>
        <b:NameList>
          <b:Person>
            <b:Last>Salfitha</b:Last>
            <b:First>Rikha</b:First>
          </b:Person>
        </b:NameList>
      </b:Author>
    </b:Author>
    <b:Title>Pengaruh Implementasi Kebijakan Kurikulum terhadap Kinerja Guru dalam Mewujudkan Hasil Belajar Siswa pada Mata Pelajaran Pendidikan Agama Islam</b:Title>
    <b:JournalName>Khazanah Akademia</b:JournalName>
    <b:Year>2018</b:Year>
    <b:Pages>1-12</b:Pages>
    <b:RefOrder>15</b:RefOrder>
  </b:Source>
  <b:Source>
    <b:Tag>Sam15</b:Tag>
    <b:SourceType>JournalArticle</b:SourceType>
    <b:Guid>{DF074FF7-C8A2-45BF-8CDC-0512975034B7}</b:Guid>
    <b:Author>
      <b:Author>
        <b:NameList>
          <b:Person>
            <b:Last>Samrin</b:Last>
          </b:Person>
        </b:NameList>
      </b:Author>
    </b:Author>
    <b:Title> Pendidikan Agama Islam Dalam Sistem Pendidikan Nasional di Indonesia </b:Title>
    <b:JournalName>Jurnal Al-Ta’dib</b:JournalName>
    <b:Year>2015</b:Year>
    <b:Pages>101-116</b:Pages>
    <b:RefOrder>16</b:RefOrder>
  </b:Source>
  <b:Source>
    <b:Tag>Kim20</b:Tag>
    <b:SourceType>JournalArticle</b:SourceType>
    <b:Guid>{72D63697-FC1D-47DA-9E20-6B8B770F411B}</b:Guid>
    <b:Title>Visual branding strategies on social media: Engagement through digital storytelling.</b:Title>
    <b:Year>2020</b:Year>
    <b:Author>
      <b:Author>
        <b:NameList>
          <b:Person>
            <b:Last>Kim</b:Last>
            <b:First>H.,</b:First>
            <b:Middle>&amp; Song, J</b:Middle>
          </b:Person>
        </b:NameList>
      </b:Author>
    </b:Author>
    <b:JournalName>Journal of Marketing Communication</b:JournalName>
    <b:Pages>245–260</b:Pages>
    <b:RefOrder>1</b:RefOrder>
  </b:Source>
  <b:Source>
    <b:Tag>Pra22</b:Tag>
    <b:SourceType>JournalArticle</b:SourceType>
    <b:Guid>{362E55C6-1AD6-4D89-96A9-2E35BA0AEA43}</b:Guid>
    <b:Author>
      <b:Author>
        <b:NameList>
          <b:Person>
            <b:Last>Pratiwi</b:Last>
            <b:First>R.,</b:First>
            <b:Middle>&amp; Santoso, D.</b:Middle>
          </b:Person>
        </b:NameList>
      </b:Author>
    </b:Author>
    <b:Title>Digital marketing challenges for local craft SMEs in Indonesia</b:Title>
    <b:JournalName>Journal of Creative Industry Studies</b:JournalName>
    <b:Year>2022</b:Year>
    <b:Pages>112–124.</b:Pages>
    <b:RefOrder>2</b:RefOrder>
  </b:Source>
  <b:Source>
    <b:Tag>Mur18</b:Tag>
    <b:SourceType>Book</b:SourceType>
    <b:Guid>{66F0C141-199E-461F-BDB5-957E3C638BB2}</b:Guid>
    <b:Title>Hamlet on the Holodeck: The future of narrative in cyberspace.</b:Title>
    <b:Year>2018</b:Year>
    <b:Author>
      <b:Author>
        <b:NameList>
          <b:Person>
            <b:Last>Murray</b:Last>
            <b:First>J</b:First>
          </b:Person>
        </b:NameList>
      </b:Author>
    </b:Author>
    <b:Publisher>MIT Press</b:Publisher>
    <b:RefOrder>3</b:RefOrder>
  </b:Source>
  <b:Source>
    <b:Tag>Lam19</b:Tag>
    <b:SourceType>Book</b:SourceType>
    <b:Guid>{1E01302F-AD08-4455-AD32-C2416DA4401E}</b:Guid>
    <b:Author>
      <b:Author>
        <b:NameList>
          <b:Person>
            <b:Last>Lambert</b:Last>
            <b:First>J.</b:First>
          </b:Person>
        </b:NameList>
      </b:Author>
    </b:Author>
    <b:Title>Digital storytelling: Capturing lives, creating community (5th ed.)</b:Title>
    <b:Year>2019</b:Year>
    <b:Publisher>Routledge</b:Publisher>
    <b:RefOrder>4</b:RefOrder>
  </b:Source>
  <b:Source>
    <b:Tag>Set21</b:Tag>
    <b:SourceType>JournalArticle</b:SourceType>
    <b:Guid>{BEA368C5-55F1-4FCD-B98D-86F4EA3D85CA}</b:Guid>
    <b:Author>
      <b:Author>
        <b:NameList>
          <b:Person>
            <b:Last>Setiadi</b:Last>
            <b:First>A.</b:First>
          </b:Person>
        </b:NameList>
      </b:Author>
    </b:Author>
    <b:Title>Social media engagement and purchase intention in creative MSMEs</b:Title>
    <b:Year>2021</b:Year>
    <b:JournalName>Indonesian Journal of Communication Studies,</b:JournalName>
    <b:Pages>34–47</b:Pages>
    <b:RefOrder>5</b:RefOrder>
  </b:Source>
  <b:Source>
    <b:Tag>Put</b:Tag>
    <b:SourceType>JournalArticle</b:SourceType>
    <b:Guid>{25EFFF97-AF96-46AE-8FD1-3E0DD699FBD1}</b:Guid>
    <b:Author>
      <b:Author>
        <b:NameList>
          <b:Person>
            <b:Last>Putri</b:Last>
            <b:First>R.</b:First>
            <b:Middle>L., &amp; Martanti, D. E</b:Middle>
          </b:Person>
        </b:NameList>
      </b:Author>
    </b:Author>
    <b:Title>Pemberdayaan Usaha Ekonomi Produktif Bagi Masyarakat Di Kelurahan Kepanjen Lor Kota Blitar Dalam Pelatihan Pembuatan Keripik Pepaya.</b:Title>
    <b:JournalName>Celebes Abdimas: Jurnal Pengabdian Kepada Masyarakat, 1(1),</b:JournalName>
    <b:Year>2019</b:Year>
    <b:Pages>09-14</b:Pages>
    <b:RefOrder>6</b:RefOrder>
  </b:Source>
  <b:Source>
    <b:Tag>EIn14</b:Tag>
    <b:SourceType>JournalArticle</b:SourceType>
    <b:Guid>{8F0A7D14-BF2D-46E8-B794-7CDD59518FFE}</b:Guid>
    <b:Author>
      <b:Author>
        <b:NameList>
          <b:Person>
            <b:Last>Indrizal</b:Last>
          </b:Person>
        </b:NameList>
      </b:Author>
    </b:Author>
    <b:Title>Diskusi Kelompok Terarah</b:Title>
    <b:Year>2014</b:Year>
    <b:JournalName>Jurnal Antropologi: Isu-Isu Sosial Budaya,</b:JournalName>
    <b:Pages>161</b:Pages>
    <b:RefOrder>7</b:RefOrder>
  </b:Source>
  <b:Source>
    <b:Tag>Arw</b:Tag>
    <b:SourceType>JournalArticle</b:SourceType>
    <b:Guid>{D538D968-A42B-4C7B-9AED-A18A962C4D04}</b:Guid>
    <b:Author>
      <b:Author>
        <b:NameList>
          <b:Person>
            <b:Last>Arwati</b:Last>
            <b:First>S.,</b:First>
            <b:Middle>&amp; Syarif, A.</b:Middle>
          </b:Person>
        </b:NameList>
      </b:Author>
    </b:Author>
    <b:JournalName>Jurnal Pengabdian Al-Ikhlas Universitas Islam Kalimantan Muhammad Arsyad Al Banjary 4</b:JournalName>
    <b:Year>2019</b:Year>
    <b:Title>Produk Olahan Pepaya Pada KWT Al-Muhajirin Di kelurahan Tamalarea Jaya Kecamatan Tamalanrea</b:Title>
    <b:Pages>1</b:Pages>
    <b:RefOrder>8</b:RefOrder>
  </b:Source>
  <b:Source>
    <b:Tag>Fis</b:Tag>
    <b:SourceType>JournalArticle</b:SourceType>
    <b:Guid>{432D8A32-9081-4EC6-A064-33EE6F77B914}</b:Guid>
    <b:Author>
      <b:Author>
        <b:NameList>
          <b:Person>
            <b:Last>Fisher</b:Last>
            <b:First>W.</b:First>
            <b:Middle>R</b:Middle>
          </b:Person>
        </b:NameList>
      </b:Author>
    </b:Author>
    <b:Year>1984</b:Year>
    <b:Publisher>Communications Monographs</b:Publisher>
    <b:Pages>1-22</b:Pages>
    <b:JournalName>Communications Monographs</b:JournalName>
    <b:Title>Narration as a human communication paradigm: The case of public moral argument.</b:Title>
    <b:RefOrder>9</b:RefOrder>
  </b:Source>
  <b:Source>
    <b:Tag>Hav07</b:Tag>
    <b:SourceType>Book</b:SourceType>
    <b:Guid>{C4696E2B-4FE6-4265-8CBB-A20D8821A221}</b:Guid>
    <b:Title>Story proof: The science behind the startling power of story</b:Title>
    <b:Year>2007</b:Year>
    <b:Author>
      <b:Author>
        <b:NameList>
          <b:Person>
            <b:Last>Haven</b:Last>
            <b:First>K.</b:First>
          </b:Person>
        </b:NameList>
      </b:Author>
    </b:Author>
    <b:Publisher>Libraries Unlimited</b:Publisher>
    <b:RefOrder>10</b:RefOrder>
  </b:Source>
  <b:Source>
    <b:Tag>Bev06</b:Tag>
    <b:SourceType>JournalArticle</b:SourceType>
    <b:Guid>{D9FB41B0-C0D5-469A-8EA0-D10A9ABEA104}</b:Guid>
    <b:Title>The ‘real thing’: Branding authenticity in the luxury wine trade</b:Title>
    <b:Year>2006</b:Year>
    <b:Author>
      <b:Author>
        <b:NameList>
          <b:Person>
            <b:Last>Beverland</b:Last>
            <b:First>M</b:First>
          </b:Person>
        </b:NameList>
      </b:Author>
    </b:Author>
    <b:JournalName>ournal of Business Research</b:JournalName>
    <b:Pages>251–258</b:Pages>
    <b:RefOrder>11</b:RefOrder>
  </b:Source>
  <b:Source>
    <b:Tag>Mes12</b:Tag>
    <b:SourceType>Book</b:SourceType>
    <b:Guid>{9D7AE570-528B-4C24-B568-FC9C38F1444F}</b:Guid>
    <b:Title>Visual persuasion: The role of images in advertising.</b:Title>
    <b:Year>2012</b:Year>
    <b:Author>
      <b:Author>
        <b:NameList>
          <b:Person>
            <b:Last>Messaris</b:Last>
            <b:First>P</b:First>
          </b:Person>
        </b:NameList>
      </b:Author>
    </b:Author>
    <b:Publisher>SAGE Publications.</b:Publisher>
    <b:RefOrder>12</b:RefOrder>
  </b:Source>
  <b:Source>
    <b:Tag>Cam14</b:Tag>
    <b:SourceType>JournalArticle</b:SourceType>
    <b:Guid>{98288CDD-55AF-4622-B3A9-38A206C2C95E}</b:Guid>
    <b:Title>Sense of place: The importance for destination branding.</b:Title>
    <b:Year>2014</b:Year>
    <b:Author>
      <b:Author>
        <b:NameList>
          <b:Person>
            <b:Last>Campelo</b:Last>
            <b:First>A.,</b:First>
            <b:Middle>Aitken, R., Thyne, M., &amp; Gnoth, J.</b:Middle>
          </b:Person>
        </b:NameList>
      </b:Author>
    </b:Author>
    <b:JournalName>Journal of Travel Research,</b:JournalName>
    <b:Pages>154–166.</b:Pages>
    <b:RefOrder>13</b:RefOrder>
  </b:Source>
  <b:Source>
    <b:Tag>Gun11</b:Tag>
    <b:SourceType>Book</b:SourceType>
    <b:Guid>{8FF2B65C-822F-4CD3-A1C8-6A4A0E397ED4}</b:Guid>
    <b:Title>Content marketing for dummies.</b:Title>
    <b:Year>2011</b:Year>
    <b:Author>
      <b:Author>
        <b:NameList>
          <b:Person>
            <b:Last>Gunelius</b:Last>
            <b:First>S</b:First>
          </b:Person>
        </b:NameList>
      </b:Author>
    </b:Author>
    <b:Publisher>Wiley</b:Publisher>
    <b:RefOrder>14</b:RefOrder>
  </b:Source>
  <b:Source>
    <b:Tag>Put20</b:Tag>
    <b:SourceType>JournalArticle</b:SourceType>
    <b:Guid>{2D108FC9-9EC9-4281-875F-AAA7D4592589}</b:Guid>
    <b:Author>
      <b:Author>
        <b:NameList>
          <b:Person>
            <b:Last>Putra</b:Last>
          </b:Person>
        </b:NameList>
      </b:Author>
    </b:Author>
    <b:Title>PENGEMBANGAN DESA WISATA CARANGSARI DAN PARTISIPASI MASYARAKAT LOKAL</b:Title>
    <b:JournalName>Jurnal Masyarakat Dan Budaya</b:JournalName>
    <b:Year>2020</b:Year>
    <b:Pages>22</b:Pages>
    <b:RefOrder>15</b:RefOrder>
  </b:Source>
</b:Sources>
</file>

<file path=customXml/itemProps1.xml><?xml version="1.0" encoding="utf-8"?>
<ds:datastoreItem xmlns:ds="http://schemas.openxmlformats.org/officeDocument/2006/customXml" ds:itemID="{E4E86EF8-4D93-430F-9629-728B3F545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3569</Words>
  <Characters>20348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2</cp:revision>
  <cp:lastPrinted>2025-12-29T01:59:00Z</cp:lastPrinted>
  <dcterms:created xsi:type="dcterms:W3CDTF">2025-12-29T06:35:00Z</dcterms:created>
  <dcterms:modified xsi:type="dcterms:W3CDTF">2025-12-29T06:35:00Z</dcterms:modified>
</cp:coreProperties>
</file>